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027F" w:rsidRPr="00E97A9A" w:rsidRDefault="00FA688E" w:rsidP="00FA688E">
      <w:pPr>
        <w:pStyle w:val="a3"/>
        <w:rPr>
          <w:rFonts w:ascii="Bookman Old Style" w:hAnsi="Bookman Old Style"/>
          <w:b/>
          <w:sz w:val="24"/>
        </w:rPr>
      </w:pPr>
      <w:r w:rsidRPr="00123C2E">
        <w:rPr>
          <w:rFonts w:ascii="Bookman Old Style" w:hAnsi="Bookman Old Style"/>
          <w:b/>
          <w:sz w:val="24"/>
        </w:rPr>
        <w:t>Раскол. Правила игры. Аркада.</w:t>
      </w:r>
      <w:r w:rsidR="009134D9">
        <w:rPr>
          <w:rFonts w:ascii="Bookman Old Style" w:hAnsi="Bookman Old Style"/>
          <w:b/>
          <w:sz w:val="24"/>
        </w:rPr>
        <w:t xml:space="preserve"> </w:t>
      </w:r>
      <w:proofErr w:type="spellStart"/>
      <w:r w:rsidR="009134D9">
        <w:rPr>
          <w:rFonts w:ascii="Bookman Old Style" w:hAnsi="Bookman Old Style"/>
          <w:b/>
          <w:sz w:val="24"/>
        </w:rPr>
        <w:t>v</w:t>
      </w:r>
      <w:proofErr w:type="spellEnd"/>
      <w:r w:rsidR="009134D9">
        <w:rPr>
          <w:rFonts w:ascii="Bookman Old Style" w:hAnsi="Bookman Old Style"/>
          <w:b/>
          <w:sz w:val="24"/>
        </w:rPr>
        <w:t>. 0.</w:t>
      </w:r>
      <w:r w:rsidR="00FF3535">
        <w:rPr>
          <w:rFonts w:ascii="Bookman Old Style" w:hAnsi="Bookman Old Style"/>
          <w:b/>
          <w:sz w:val="24"/>
        </w:rPr>
        <w:t>50</w:t>
      </w:r>
    </w:p>
    <w:p w:rsidR="00FA688E" w:rsidRDefault="00FA688E" w:rsidP="00FA688E">
      <w:pPr>
        <w:pStyle w:val="a3"/>
        <w:rPr>
          <w:rFonts w:ascii="Bookman Old Style" w:hAnsi="Bookman Old Style"/>
          <w:sz w:val="24"/>
        </w:rPr>
      </w:pPr>
    </w:p>
    <w:p w:rsidR="00FA688E" w:rsidRPr="00123C2E" w:rsidRDefault="00FA688E" w:rsidP="00FA688E">
      <w:pPr>
        <w:pStyle w:val="a3"/>
        <w:rPr>
          <w:rFonts w:ascii="Bookman Old Style" w:hAnsi="Bookman Old Style"/>
          <w:b/>
          <w:sz w:val="24"/>
        </w:rPr>
      </w:pPr>
      <w:r w:rsidRPr="00123C2E">
        <w:rPr>
          <w:rFonts w:ascii="Bookman Old Style" w:hAnsi="Bookman Old Style"/>
          <w:b/>
          <w:sz w:val="24"/>
        </w:rPr>
        <w:t>Раздел 1. Общие положения.</w:t>
      </w:r>
    </w:p>
    <w:p w:rsidR="00FA688E" w:rsidRDefault="00FA688E" w:rsidP="00FA688E">
      <w:pPr>
        <w:pStyle w:val="a3"/>
        <w:rPr>
          <w:rFonts w:ascii="Bookman Old Style" w:hAnsi="Bookman Old Style"/>
          <w:sz w:val="24"/>
        </w:rPr>
      </w:pPr>
    </w:p>
    <w:p w:rsidR="00FA688E" w:rsidRPr="00123C2E" w:rsidRDefault="00123C2E" w:rsidP="00FA688E">
      <w:pPr>
        <w:pStyle w:val="a3"/>
        <w:rPr>
          <w:rFonts w:ascii="Bookman Old Style" w:hAnsi="Bookman Old Style"/>
          <w:b/>
          <w:i/>
          <w:sz w:val="24"/>
        </w:rPr>
      </w:pPr>
      <w:r w:rsidRPr="00123C2E">
        <w:rPr>
          <w:rFonts w:ascii="Bookman Old Style" w:hAnsi="Bookman Old Style"/>
          <w:b/>
          <w:i/>
          <w:sz w:val="24"/>
        </w:rPr>
        <w:t>1.1. Описание игры.</w:t>
      </w:r>
    </w:p>
    <w:p w:rsidR="00123C2E" w:rsidRDefault="00123C2E" w:rsidP="00FA688E">
      <w:pPr>
        <w:pStyle w:val="a3"/>
        <w:rPr>
          <w:rFonts w:ascii="Bookman Old Style" w:hAnsi="Bookman Old Style"/>
          <w:sz w:val="24"/>
        </w:rPr>
      </w:pPr>
    </w:p>
    <w:p w:rsidR="00123C2E" w:rsidRDefault="00123C2E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Игра представляет собой пошаговую стратегию, имитирующую боевые действия между армиями будущего. Игровым полем может служить почти любая поверхность достаточных размеров. Для имитации гражданских, индустриальных и военных зданий могут использоваться как специальные модели, так и любы</w:t>
      </w:r>
      <w:r w:rsidR="00BB5CE2">
        <w:rPr>
          <w:rFonts w:ascii="Bookman Old Style" w:hAnsi="Bookman Old Style"/>
          <w:sz w:val="24"/>
        </w:rPr>
        <w:t>е другие модели подходящего масш</w:t>
      </w:r>
      <w:r>
        <w:rPr>
          <w:rFonts w:ascii="Bookman Old Style" w:hAnsi="Bookman Old Style"/>
          <w:sz w:val="24"/>
        </w:rPr>
        <w:t>таба.</w:t>
      </w:r>
      <w:r w:rsidR="00A81077">
        <w:rPr>
          <w:rFonts w:ascii="Bookman Old Style" w:hAnsi="Bookman Old Style"/>
          <w:sz w:val="24"/>
        </w:rPr>
        <w:t xml:space="preserve"> Правила уровня «Аркада» подразумевают упрощённый стиль игры и подходят для проведения быстрых и динамичных боёв.</w:t>
      </w:r>
    </w:p>
    <w:p w:rsidR="00A81077" w:rsidRDefault="00A81077" w:rsidP="00FA688E">
      <w:pPr>
        <w:pStyle w:val="a3"/>
        <w:rPr>
          <w:rFonts w:ascii="Bookman Old Style" w:hAnsi="Bookman Old Style"/>
          <w:sz w:val="24"/>
        </w:rPr>
      </w:pPr>
    </w:p>
    <w:p w:rsidR="00A81077" w:rsidRPr="00E85FC3" w:rsidRDefault="00A81077" w:rsidP="00FA688E">
      <w:pPr>
        <w:pStyle w:val="a3"/>
        <w:rPr>
          <w:rFonts w:ascii="Bookman Old Style" w:hAnsi="Bookman Old Style"/>
          <w:b/>
          <w:i/>
          <w:sz w:val="24"/>
        </w:rPr>
      </w:pPr>
      <w:r w:rsidRPr="00E85FC3">
        <w:rPr>
          <w:rFonts w:ascii="Bookman Old Style" w:hAnsi="Bookman Old Style"/>
          <w:b/>
          <w:i/>
          <w:sz w:val="24"/>
        </w:rPr>
        <w:t>1.2. Подготовка армий.</w:t>
      </w:r>
    </w:p>
    <w:p w:rsidR="00217C17" w:rsidRDefault="00217C17" w:rsidP="00FA688E">
      <w:pPr>
        <w:pStyle w:val="a3"/>
        <w:rPr>
          <w:rFonts w:ascii="Bookman Old Style" w:hAnsi="Bookman Old Style"/>
          <w:sz w:val="24"/>
        </w:rPr>
      </w:pPr>
    </w:p>
    <w:p w:rsidR="00217C17" w:rsidRDefault="00217C17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Перед игрой каждый из игроков собирает себе армию. Для упрощения балансировки между армиями игроков, каждая из них характеризуется стоимостью, выраженной в очках. Изначально по договоренности задается предел, под который позже подгоняется размер армии.</w:t>
      </w:r>
    </w:p>
    <w:p w:rsidR="00217C17" w:rsidRDefault="00217C17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При формировании армии следует учитывать, что она может состоять только из полных отрядов, формат которых оговаривается отдельно для каждой из сторон</w:t>
      </w:r>
      <w:r w:rsidR="00BB5CE2">
        <w:rPr>
          <w:rFonts w:ascii="Bookman Old Style" w:hAnsi="Bookman Old Style"/>
          <w:sz w:val="24"/>
        </w:rPr>
        <w:t>. Примером может служить десант</w:t>
      </w:r>
      <w:r>
        <w:rPr>
          <w:rFonts w:ascii="Bookman Old Style" w:hAnsi="Bookman Old Style"/>
          <w:sz w:val="24"/>
        </w:rPr>
        <w:t>ное з</w:t>
      </w:r>
      <w:r w:rsidR="00BB5CE2">
        <w:rPr>
          <w:rFonts w:ascii="Bookman Old Style" w:hAnsi="Bookman Old Style"/>
          <w:sz w:val="24"/>
        </w:rPr>
        <w:t>вено рыцарских орденов (1 «Макед</w:t>
      </w:r>
      <w:r>
        <w:rPr>
          <w:rFonts w:ascii="Bookman Old Style" w:hAnsi="Bookman Old Style"/>
          <w:sz w:val="24"/>
        </w:rPr>
        <w:t>онец» и 10 штурмовых пехотинцев)</w:t>
      </w:r>
      <w:r w:rsidR="00E85FC3">
        <w:rPr>
          <w:rFonts w:ascii="Bookman Old Style" w:hAnsi="Bookman Old Style"/>
          <w:sz w:val="24"/>
        </w:rPr>
        <w:t>. Каждый отряд имеет показатель лидерства, отображающий количество очков одноименного параметра, которые нужно потратить командующему, чтобы подчинить этот отряд. Чем сильнее или многочисленнее отряд, тем большего количества очков лидерства он требует.</w:t>
      </w:r>
      <w:r w:rsidR="00BB5CE2">
        <w:rPr>
          <w:rFonts w:ascii="Bookman Old Style" w:hAnsi="Bookman Old Style"/>
          <w:sz w:val="24"/>
        </w:rPr>
        <w:t xml:space="preserve"> Армия набирается согласно командиру, определённому условиями миссии, т.е. её </w:t>
      </w:r>
      <w:proofErr w:type="gramStart"/>
      <w:r w:rsidR="00BB5CE2">
        <w:rPr>
          <w:rFonts w:ascii="Bookman Old Style" w:hAnsi="Bookman Old Style"/>
          <w:sz w:val="24"/>
        </w:rPr>
        <w:t>размер</w:t>
      </w:r>
      <w:proofErr w:type="gramEnd"/>
      <w:r w:rsidR="00BB5CE2">
        <w:rPr>
          <w:rFonts w:ascii="Bookman Old Style" w:hAnsi="Bookman Old Style"/>
          <w:sz w:val="24"/>
        </w:rPr>
        <w:t xml:space="preserve"> ограничивается количеством очков лидерства, которые имеет этот командир.</w:t>
      </w:r>
    </w:p>
    <w:p w:rsidR="00BB5CE2" w:rsidRDefault="00BB5CE2" w:rsidP="00FA688E">
      <w:pPr>
        <w:pStyle w:val="a3"/>
        <w:rPr>
          <w:rFonts w:ascii="Bookman Old Style" w:hAnsi="Bookman Old Style"/>
          <w:sz w:val="24"/>
        </w:rPr>
      </w:pPr>
    </w:p>
    <w:p w:rsidR="00BB5CE2" w:rsidRPr="00BB5CE2" w:rsidRDefault="00BB5CE2" w:rsidP="00FA688E">
      <w:pPr>
        <w:pStyle w:val="a3"/>
        <w:rPr>
          <w:rFonts w:ascii="Bookman Old Style" w:hAnsi="Bookman Old Style"/>
          <w:b/>
          <w:i/>
          <w:sz w:val="24"/>
        </w:rPr>
      </w:pPr>
      <w:r w:rsidRPr="00BB5CE2">
        <w:rPr>
          <w:rFonts w:ascii="Bookman Old Style" w:hAnsi="Bookman Old Style"/>
          <w:b/>
          <w:i/>
          <w:sz w:val="24"/>
        </w:rPr>
        <w:t>1.3. Подготовка игрового поля и расстановка войск.</w:t>
      </w:r>
    </w:p>
    <w:p w:rsidR="00BB5CE2" w:rsidRDefault="00BB5CE2" w:rsidP="00FA688E">
      <w:pPr>
        <w:pStyle w:val="a3"/>
        <w:rPr>
          <w:rFonts w:ascii="Bookman Old Style" w:hAnsi="Bookman Old Style"/>
          <w:sz w:val="24"/>
        </w:rPr>
      </w:pPr>
    </w:p>
    <w:p w:rsidR="00BB5CE2" w:rsidRDefault="00BB5CE2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Для игры необходимо выбрать поверхность, подходящую по размерам той, которая описана в задании миссии. Наиболее удобным вариантом является стол, но при его отсутствии можно играть и на полу. После выбора поля, на него, согласно карте миссии, расставляются здания, укрепления и элементы рельефа.</w:t>
      </w:r>
    </w:p>
    <w:p w:rsidR="00BB5CE2" w:rsidRDefault="00BB5CE2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Расстановка сил осуществляется согласно легенде миссии. В случае отыгрыша простой «свалки», войска расставляются в 20-тисантиметровой зоне от края поля, принадлежащего игроку.</w:t>
      </w:r>
    </w:p>
    <w:p w:rsidR="00746310" w:rsidRDefault="00746310" w:rsidP="00FA688E">
      <w:pPr>
        <w:pStyle w:val="a3"/>
        <w:rPr>
          <w:rFonts w:ascii="Bookman Old Style" w:hAnsi="Bookman Old Style"/>
          <w:sz w:val="24"/>
        </w:rPr>
      </w:pPr>
    </w:p>
    <w:p w:rsidR="00746310" w:rsidRPr="00746310" w:rsidRDefault="00746310" w:rsidP="00FA688E">
      <w:pPr>
        <w:pStyle w:val="a3"/>
        <w:rPr>
          <w:rFonts w:ascii="Bookman Old Style" w:hAnsi="Bookman Old Style"/>
          <w:b/>
          <w:i/>
          <w:sz w:val="24"/>
        </w:rPr>
      </w:pPr>
      <w:r w:rsidRPr="00746310">
        <w:rPr>
          <w:rFonts w:ascii="Bookman Old Style" w:hAnsi="Bookman Old Style"/>
          <w:b/>
          <w:i/>
          <w:sz w:val="24"/>
        </w:rPr>
        <w:t>1.4. Последовательность ходов.</w:t>
      </w:r>
    </w:p>
    <w:p w:rsidR="00746310" w:rsidRDefault="00746310" w:rsidP="00FA688E">
      <w:pPr>
        <w:pStyle w:val="a3"/>
        <w:rPr>
          <w:rFonts w:ascii="Bookman Old Style" w:hAnsi="Bookman Old Style"/>
          <w:sz w:val="24"/>
        </w:rPr>
      </w:pPr>
    </w:p>
    <w:p w:rsidR="00746310" w:rsidRDefault="00746310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За полный ход должны выполнить либо пропустить свои действия все отряды всех игроков. В начале каждого хода разыгрывается инициатива – все игроки бросают Д</w:t>
      </w:r>
      <w:proofErr w:type="gramStart"/>
      <w:r>
        <w:rPr>
          <w:rFonts w:ascii="Bookman Old Style" w:hAnsi="Bookman Old Style"/>
          <w:sz w:val="24"/>
        </w:rPr>
        <w:t>6</w:t>
      </w:r>
      <w:proofErr w:type="gramEnd"/>
      <w:r>
        <w:rPr>
          <w:rFonts w:ascii="Bookman Old Style" w:hAnsi="Bookman Old Style"/>
          <w:sz w:val="24"/>
        </w:rPr>
        <w:t>, у кого результат больше, тот ходит первым и далее по убыванию. При совпадении результатов розыгрыш инициативы повторяется только теми игроками, у кого результаты равны.</w:t>
      </w:r>
    </w:p>
    <w:p w:rsidR="00746310" w:rsidRDefault="00746310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lastRenderedPageBreak/>
        <w:t xml:space="preserve">После розыгрыша инициативы игроки начинают по очереди ходить, причём ход осуществляется не всей армией сразу, а </w:t>
      </w:r>
      <w:proofErr w:type="spellStart"/>
      <w:r>
        <w:rPr>
          <w:rFonts w:ascii="Bookman Old Style" w:hAnsi="Bookman Old Style"/>
          <w:sz w:val="24"/>
        </w:rPr>
        <w:t>по-отрядно</w:t>
      </w:r>
      <w:proofErr w:type="spellEnd"/>
      <w:r>
        <w:rPr>
          <w:rFonts w:ascii="Bookman Old Style" w:hAnsi="Bookman Old Style"/>
          <w:sz w:val="24"/>
        </w:rPr>
        <w:t xml:space="preserve">, т.е. </w:t>
      </w:r>
      <w:r w:rsidR="002569F8">
        <w:rPr>
          <w:rFonts w:ascii="Bookman Old Style" w:hAnsi="Bookman Old Style"/>
          <w:sz w:val="24"/>
        </w:rPr>
        <w:t xml:space="preserve">сначала первый игрок ходит одним своим отрядом или боевой машиной, потом второй, третий и т.д. Цикл повторяется до тех пор, пока не походят все отряды всех игроков. Если у кого-то больше отрядов, чем у других, то он дохаживает своими оставшимися отрядами, пока армии остальных бездействуют в ожидании следующего хода. Любой отряд совершает действия, ограниченные количеством </w:t>
      </w:r>
      <w:r w:rsidR="002569F8" w:rsidRPr="002569F8">
        <w:rPr>
          <w:rFonts w:ascii="Bookman Old Style" w:hAnsi="Bookman Old Style"/>
          <w:i/>
          <w:sz w:val="24"/>
        </w:rPr>
        <w:t>очков подвижности</w:t>
      </w:r>
      <w:r w:rsidR="002569F8">
        <w:rPr>
          <w:rFonts w:ascii="Bookman Old Style" w:hAnsi="Bookman Old Style"/>
          <w:sz w:val="24"/>
        </w:rPr>
        <w:t>, количество которых указано в армейских каталогах.</w:t>
      </w:r>
    </w:p>
    <w:p w:rsidR="0005672D" w:rsidRDefault="0005672D" w:rsidP="00FA688E">
      <w:pPr>
        <w:pStyle w:val="a3"/>
        <w:rPr>
          <w:rFonts w:ascii="Bookman Old Style" w:hAnsi="Bookman Old Style"/>
          <w:sz w:val="24"/>
        </w:rPr>
      </w:pPr>
    </w:p>
    <w:p w:rsidR="0005672D" w:rsidRPr="001C2D67" w:rsidRDefault="0005672D" w:rsidP="00FA688E">
      <w:pPr>
        <w:pStyle w:val="a3"/>
        <w:rPr>
          <w:rFonts w:ascii="Bookman Old Style" w:hAnsi="Bookman Old Style"/>
          <w:b/>
          <w:i/>
          <w:sz w:val="24"/>
        </w:rPr>
      </w:pPr>
      <w:r w:rsidRPr="001C2D67">
        <w:rPr>
          <w:rFonts w:ascii="Bookman Old Style" w:hAnsi="Bookman Old Style"/>
          <w:b/>
          <w:i/>
          <w:sz w:val="24"/>
        </w:rPr>
        <w:t>1.</w:t>
      </w:r>
      <w:r w:rsidR="002569F8">
        <w:rPr>
          <w:rFonts w:ascii="Bookman Old Style" w:hAnsi="Bookman Old Style"/>
          <w:b/>
          <w:i/>
          <w:sz w:val="24"/>
        </w:rPr>
        <w:t>5</w:t>
      </w:r>
      <w:r w:rsidRPr="001C2D67">
        <w:rPr>
          <w:rFonts w:ascii="Bookman Old Style" w:hAnsi="Bookman Old Style"/>
          <w:b/>
          <w:i/>
          <w:sz w:val="24"/>
        </w:rPr>
        <w:t>. Виды войск.</w:t>
      </w:r>
    </w:p>
    <w:p w:rsidR="0005672D" w:rsidRDefault="0005672D" w:rsidP="00FA688E">
      <w:pPr>
        <w:pStyle w:val="a3"/>
        <w:rPr>
          <w:rFonts w:ascii="Bookman Old Style" w:hAnsi="Bookman Old Style"/>
          <w:sz w:val="24"/>
        </w:rPr>
      </w:pPr>
    </w:p>
    <w:p w:rsidR="0005672D" w:rsidRDefault="0005672D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Все войска делятся на несколько видов, для каждого из которых существуют свои правила, которые будут описаны позже.  Далее идёт перечисление видов с краткими описаниями.</w:t>
      </w:r>
    </w:p>
    <w:p w:rsidR="0005672D" w:rsidRDefault="0005672D" w:rsidP="00FA688E">
      <w:pPr>
        <w:pStyle w:val="a3"/>
        <w:rPr>
          <w:rFonts w:ascii="Bookman Old Style" w:hAnsi="Bookman Old Style"/>
          <w:sz w:val="24"/>
        </w:rPr>
      </w:pPr>
      <w:r w:rsidRPr="001C2D67">
        <w:rPr>
          <w:rFonts w:ascii="Bookman Old Style" w:hAnsi="Bookman Old Style"/>
          <w:i/>
          <w:sz w:val="24"/>
        </w:rPr>
        <w:t>1. Пехота.</w:t>
      </w:r>
      <w:r>
        <w:rPr>
          <w:rFonts w:ascii="Bookman Old Style" w:hAnsi="Bookman Old Style"/>
          <w:sz w:val="24"/>
        </w:rPr>
        <w:t xml:space="preserve"> К ней относятся все пехотные подразделения, кроме </w:t>
      </w:r>
      <w:r w:rsidR="001C2D67">
        <w:rPr>
          <w:rFonts w:ascii="Bookman Old Style" w:hAnsi="Bookman Old Style"/>
          <w:sz w:val="24"/>
        </w:rPr>
        <w:t>обслуживаемых ими машин и механизмов. Таким образом, артиллерийский расчёт, в состав которого входит пушка и 2 солдата, является единицей ССО. Исключением является пехотный транспорт, наличие которого в пехотном подразделении не меняет его тип.</w:t>
      </w:r>
    </w:p>
    <w:p w:rsidR="001C2D67" w:rsidRDefault="001C2D67" w:rsidP="00FA688E">
      <w:pPr>
        <w:pStyle w:val="a3"/>
        <w:rPr>
          <w:rFonts w:ascii="Bookman Old Style" w:hAnsi="Bookman Old Style"/>
          <w:sz w:val="24"/>
        </w:rPr>
      </w:pPr>
      <w:r w:rsidRPr="001C2D67">
        <w:rPr>
          <w:rFonts w:ascii="Bookman Old Style" w:hAnsi="Bookman Old Style"/>
          <w:i/>
          <w:sz w:val="24"/>
        </w:rPr>
        <w:t>2. Наземные машины.</w:t>
      </w:r>
      <w:r>
        <w:rPr>
          <w:rFonts w:ascii="Bookman Old Style" w:hAnsi="Bookman Old Style"/>
          <w:sz w:val="24"/>
        </w:rPr>
        <w:t xml:space="preserve"> К ним относятся вся техника, передвигающаяся по земле, на колёсном или гусеничном ходу, в том числе на </w:t>
      </w:r>
      <w:proofErr w:type="spellStart"/>
      <w:r>
        <w:rPr>
          <w:rFonts w:ascii="Bookman Old Style" w:hAnsi="Bookman Old Style"/>
          <w:sz w:val="24"/>
        </w:rPr>
        <w:t>антигравитационных</w:t>
      </w:r>
      <w:proofErr w:type="spellEnd"/>
      <w:r>
        <w:rPr>
          <w:rFonts w:ascii="Bookman Old Style" w:hAnsi="Bookman Old Style"/>
          <w:sz w:val="24"/>
        </w:rPr>
        <w:t xml:space="preserve"> полях.</w:t>
      </w:r>
    </w:p>
    <w:p w:rsidR="001C2D67" w:rsidRDefault="001C2D67" w:rsidP="00FA688E">
      <w:pPr>
        <w:pStyle w:val="a3"/>
        <w:rPr>
          <w:rFonts w:ascii="Bookman Old Style" w:hAnsi="Bookman Old Style"/>
          <w:sz w:val="24"/>
        </w:rPr>
      </w:pPr>
      <w:r w:rsidRPr="001C2D67">
        <w:rPr>
          <w:rFonts w:ascii="Bookman Old Style" w:hAnsi="Bookman Old Style"/>
          <w:i/>
          <w:sz w:val="24"/>
        </w:rPr>
        <w:t>3. Шагающие машины.</w:t>
      </w:r>
      <w:r>
        <w:rPr>
          <w:rFonts w:ascii="Bookman Old Style" w:hAnsi="Bookman Old Style"/>
          <w:sz w:val="24"/>
        </w:rPr>
        <w:t xml:space="preserve"> К ним относится техника, передвигающаяся при помощи ног.</w:t>
      </w:r>
    </w:p>
    <w:p w:rsidR="001C2D67" w:rsidRDefault="001C2D67" w:rsidP="00FA688E">
      <w:pPr>
        <w:pStyle w:val="a3"/>
        <w:rPr>
          <w:rFonts w:ascii="Bookman Old Style" w:hAnsi="Bookman Old Style"/>
          <w:sz w:val="24"/>
        </w:rPr>
      </w:pPr>
      <w:r w:rsidRPr="001C2D67">
        <w:rPr>
          <w:rFonts w:ascii="Bookman Old Style" w:hAnsi="Bookman Old Style"/>
          <w:i/>
          <w:sz w:val="24"/>
        </w:rPr>
        <w:t xml:space="preserve">4. Авиация. </w:t>
      </w:r>
      <w:r>
        <w:rPr>
          <w:rFonts w:ascii="Bookman Old Style" w:hAnsi="Bookman Old Style"/>
          <w:sz w:val="24"/>
        </w:rPr>
        <w:t>К ней относится техника, способная передвигаться по воздуху.</w:t>
      </w:r>
    </w:p>
    <w:p w:rsidR="001C2D67" w:rsidRDefault="001C2D67" w:rsidP="00FA688E">
      <w:pPr>
        <w:pStyle w:val="a3"/>
        <w:rPr>
          <w:rFonts w:ascii="Bookman Old Style" w:hAnsi="Bookman Old Style"/>
          <w:sz w:val="24"/>
        </w:rPr>
      </w:pPr>
      <w:r w:rsidRPr="001C2D67">
        <w:rPr>
          <w:rFonts w:ascii="Bookman Old Style" w:hAnsi="Bookman Old Style"/>
          <w:i/>
          <w:sz w:val="24"/>
        </w:rPr>
        <w:t>5. Водная техника.</w:t>
      </w:r>
      <w:r>
        <w:rPr>
          <w:rFonts w:ascii="Bookman Old Style" w:hAnsi="Bookman Old Style"/>
          <w:sz w:val="24"/>
        </w:rPr>
        <w:t xml:space="preserve"> К ней относится техника, способная передвигаться по воде или же под водой.</w:t>
      </w:r>
    </w:p>
    <w:p w:rsidR="001C2D67" w:rsidRDefault="001C2D67" w:rsidP="00FA688E">
      <w:pPr>
        <w:pStyle w:val="a3"/>
        <w:rPr>
          <w:rFonts w:ascii="Bookman Old Style" w:hAnsi="Bookman Old Style"/>
          <w:sz w:val="24"/>
        </w:rPr>
      </w:pPr>
      <w:r w:rsidRPr="001C2D67">
        <w:rPr>
          <w:rFonts w:ascii="Bookman Old Style" w:hAnsi="Bookman Old Style"/>
          <w:i/>
          <w:sz w:val="24"/>
        </w:rPr>
        <w:t>6. Системы стационарной обороны.</w:t>
      </w:r>
      <w:r>
        <w:rPr>
          <w:rFonts w:ascii="Bookman Old Style" w:hAnsi="Bookman Old Style"/>
          <w:sz w:val="24"/>
        </w:rPr>
        <w:t xml:space="preserve"> К ним относятся орудия и элементы управления ими, не способные к передвижению.</w:t>
      </w:r>
    </w:p>
    <w:p w:rsidR="00F67F64" w:rsidRDefault="00F67F64" w:rsidP="00FA688E">
      <w:pPr>
        <w:pStyle w:val="a3"/>
        <w:rPr>
          <w:rFonts w:ascii="Bookman Old Style" w:hAnsi="Bookman Old Style"/>
          <w:sz w:val="24"/>
        </w:rPr>
      </w:pPr>
    </w:p>
    <w:p w:rsidR="00F67F64" w:rsidRPr="00F67F64" w:rsidRDefault="00F67F64" w:rsidP="00FA688E">
      <w:pPr>
        <w:pStyle w:val="a3"/>
        <w:rPr>
          <w:rFonts w:ascii="Bookman Old Style" w:hAnsi="Bookman Old Style"/>
          <w:b/>
          <w:sz w:val="24"/>
        </w:rPr>
      </w:pPr>
      <w:r w:rsidRPr="00F67F64">
        <w:rPr>
          <w:rFonts w:ascii="Bookman Old Style" w:hAnsi="Bookman Old Style"/>
          <w:b/>
          <w:sz w:val="24"/>
        </w:rPr>
        <w:t>Раздел 2. Войска.</w:t>
      </w:r>
    </w:p>
    <w:p w:rsidR="00F67F64" w:rsidRDefault="00F67F64" w:rsidP="00FA688E">
      <w:pPr>
        <w:pStyle w:val="a3"/>
        <w:rPr>
          <w:rFonts w:ascii="Bookman Old Style" w:hAnsi="Bookman Old Style"/>
          <w:sz w:val="24"/>
        </w:rPr>
      </w:pPr>
    </w:p>
    <w:p w:rsidR="00F67F64" w:rsidRPr="00F67F64" w:rsidRDefault="00F67F64" w:rsidP="00FA688E">
      <w:pPr>
        <w:pStyle w:val="a3"/>
        <w:rPr>
          <w:rFonts w:ascii="Bookman Old Style" w:hAnsi="Bookman Old Style"/>
          <w:b/>
          <w:i/>
          <w:sz w:val="24"/>
        </w:rPr>
      </w:pPr>
      <w:r w:rsidRPr="00F67F64">
        <w:rPr>
          <w:rFonts w:ascii="Bookman Old Style" w:hAnsi="Bookman Old Style"/>
          <w:b/>
          <w:i/>
          <w:sz w:val="24"/>
        </w:rPr>
        <w:t>2.1. Пехота</w:t>
      </w:r>
      <w:r>
        <w:rPr>
          <w:rFonts w:ascii="Bookman Old Style" w:hAnsi="Bookman Old Style"/>
          <w:b/>
          <w:i/>
          <w:sz w:val="24"/>
        </w:rPr>
        <w:t>.</w:t>
      </w:r>
    </w:p>
    <w:p w:rsidR="00F67F64" w:rsidRDefault="00F67F64" w:rsidP="00FA688E">
      <w:pPr>
        <w:pStyle w:val="a3"/>
        <w:rPr>
          <w:rFonts w:ascii="Bookman Old Style" w:hAnsi="Bookman Old Style"/>
          <w:sz w:val="24"/>
        </w:rPr>
      </w:pPr>
    </w:p>
    <w:p w:rsidR="00F67F64" w:rsidRDefault="00F67F64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Пехота является основной силой любой армии, она наиболее многочисленна и универсальна, поэтому широко применяется в боевых действиях. На игровом поле пехотинцы действуют в составе отрядов и взводов. Редкие исключения составляют офицеры и герои.</w:t>
      </w:r>
    </w:p>
    <w:p w:rsidR="00F67F64" w:rsidRDefault="00F67F64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Любая пехота может оснащаться пехотной бронёй (лёгкая 1, средняя 2 и тяжёлая 3) и пехотным оружием, в состав которо</w:t>
      </w:r>
      <w:r w:rsidR="00CB2E3B">
        <w:rPr>
          <w:rFonts w:ascii="Bookman Old Style" w:hAnsi="Bookman Old Style"/>
          <w:sz w:val="24"/>
        </w:rPr>
        <w:t>го вх</w:t>
      </w:r>
      <w:r w:rsidR="003420A4">
        <w:rPr>
          <w:rFonts w:ascii="Bookman Old Style" w:hAnsi="Bookman Old Style"/>
          <w:sz w:val="24"/>
        </w:rPr>
        <w:t>одит стрелковое, ракетное</w:t>
      </w:r>
      <w:r w:rsidR="00CB2E3B">
        <w:rPr>
          <w:rFonts w:ascii="Bookman Old Style" w:hAnsi="Bookman Old Style"/>
          <w:sz w:val="24"/>
        </w:rPr>
        <w:t>, гранаты, средства ближнего боя. Боекомплект пехотинцев считается неограниченным, потому как считать выстрелы даже у взвода в 10 человек уже проблематично.</w:t>
      </w:r>
    </w:p>
    <w:p w:rsidR="00CB2E3B" w:rsidRDefault="00CB2E3B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Пехотинцы могут совершать следующие действия на поле боя:</w:t>
      </w:r>
    </w:p>
    <w:p w:rsidR="00CB2E3B" w:rsidRDefault="00CB2E3B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1. Передвижение.</w:t>
      </w:r>
    </w:p>
    <w:p w:rsidR="00CB2E3B" w:rsidRDefault="00CB2E3B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2. Стрельба.</w:t>
      </w:r>
    </w:p>
    <w:p w:rsidR="00CB2E3B" w:rsidRDefault="00CB2E3B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3. Рукопашная атака.</w:t>
      </w:r>
    </w:p>
    <w:p w:rsidR="00CB2E3B" w:rsidRDefault="00CB2E3B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4. Специальное действие.</w:t>
      </w:r>
    </w:p>
    <w:p w:rsidR="00583BBA" w:rsidRDefault="00583BBA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lastRenderedPageBreak/>
        <w:t>Действия могут осуществляться в любом порядке, но каждое только один раз за ход.</w:t>
      </w:r>
    </w:p>
    <w:p w:rsidR="00CB2E3B" w:rsidRDefault="00CB2E3B" w:rsidP="00FA688E">
      <w:pPr>
        <w:pStyle w:val="a3"/>
        <w:rPr>
          <w:rFonts w:ascii="Bookman Old Style" w:hAnsi="Bookman Old Style"/>
          <w:sz w:val="24"/>
        </w:rPr>
      </w:pPr>
      <w:r w:rsidRPr="00C16FAE">
        <w:rPr>
          <w:rFonts w:ascii="Bookman Old Style" w:hAnsi="Bookman Old Style"/>
          <w:b/>
          <w:sz w:val="24"/>
        </w:rPr>
        <w:t>Передвижение</w:t>
      </w:r>
      <w:r>
        <w:rPr>
          <w:rFonts w:ascii="Bookman Old Style" w:hAnsi="Bookman Old Style"/>
          <w:sz w:val="24"/>
        </w:rPr>
        <w:t xml:space="preserve"> осуществляется шагами длиной 1 дюйм (2,5 см). Направление движения зависит от выбранного в отряде построения. Так при рассыпном строе отряд может двигаться в любом направлении</w:t>
      </w:r>
      <w:r w:rsidR="00583BBA">
        <w:rPr>
          <w:rFonts w:ascii="Bookman Old Style" w:hAnsi="Bookman Old Style"/>
          <w:sz w:val="24"/>
        </w:rPr>
        <w:t xml:space="preserve"> без потери шагов на повороты. При любом </w:t>
      </w:r>
      <w:r w:rsidR="003420A4">
        <w:rPr>
          <w:rFonts w:ascii="Bookman Old Style" w:hAnsi="Bookman Old Style"/>
          <w:sz w:val="24"/>
        </w:rPr>
        <w:t>организованном построении (линия</w:t>
      </w:r>
      <w:r w:rsidR="00583BBA">
        <w:rPr>
          <w:rFonts w:ascii="Bookman Old Style" w:hAnsi="Bookman Old Style"/>
          <w:sz w:val="24"/>
        </w:rPr>
        <w:t xml:space="preserve">, квадрат и т.д.) отряд должен тратить 1 шаг на поворот до 90°. Количество шагов ограничивается </w:t>
      </w:r>
      <w:r w:rsidR="00583BBA" w:rsidRPr="00583BBA">
        <w:rPr>
          <w:rFonts w:ascii="Bookman Old Style" w:hAnsi="Bookman Old Style"/>
          <w:i/>
          <w:sz w:val="24"/>
        </w:rPr>
        <w:t>подвижностью</w:t>
      </w:r>
      <w:r w:rsidR="00583BBA">
        <w:rPr>
          <w:rFonts w:ascii="Bookman Old Style" w:hAnsi="Bookman Old Style"/>
          <w:sz w:val="24"/>
        </w:rPr>
        <w:t xml:space="preserve"> отряда, которая указанна в его карте. На преодоление препятствий тратятся дополнительные очки подвижности. Так для преодолени</w:t>
      </w:r>
      <w:r w:rsidR="00D14D6A">
        <w:rPr>
          <w:rFonts w:ascii="Bookman Old Style" w:hAnsi="Bookman Old Style"/>
          <w:sz w:val="24"/>
        </w:rPr>
        <w:t xml:space="preserve">я стен и препятствий </w:t>
      </w:r>
      <w:r w:rsidR="00583BBA">
        <w:rPr>
          <w:rFonts w:ascii="Bookman Old Style" w:hAnsi="Bookman Old Style"/>
          <w:sz w:val="24"/>
        </w:rPr>
        <w:t xml:space="preserve">высотой </w:t>
      </w:r>
      <w:r w:rsidR="00D14D6A">
        <w:rPr>
          <w:rFonts w:ascii="Bookman Old Style" w:hAnsi="Bookman Old Style"/>
          <w:sz w:val="24"/>
        </w:rPr>
        <w:t xml:space="preserve">(глубиной) </w:t>
      </w:r>
      <w:r w:rsidR="00583BBA">
        <w:rPr>
          <w:rFonts w:ascii="Bookman Old Style" w:hAnsi="Bookman Old Style"/>
          <w:sz w:val="24"/>
        </w:rPr>
        <w:t>менее 4 см тратится 1 дополнительное очко, для преодоления</w:t>
      </w:r>
      <w:r w:rsidR="00D14D6A">
        <w:rPr>
          <w:rFonts w:ascii="Bookman Old Style" w:hAnsi="Bookman Old Style"/>
          <w:sz w:val="24"/>
        </w:rPr>
        <w:t xml:space="preserve"> стен и препятствий высотой (глубиной) 4-6 см тратится 2 дополнительных очка. Преграды выше (глубже) 6 см считаются непреодолимыми для пехоты.</w:t>
      </w:r>
    </w:p>
    <w:p w:rsidR="00583BBA" w:rsidRDefault="00583BBA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Особыми видами передвижения являются </w:t>
      </w:r>
      <w:r w:rsidRPr="00583BBA">
        <w:rPr>
          <w:rFonts w:ascii="Bookman Old Style" w:hAnsi="Bookman Old Style"/>
          <w:i/>
          <w:sz w:val="24"/>
        </w:rPr>
        <w:t>марш-бросок</w:t>
      </w:r>
      <w:r>
        <w:rPr>
          <w:rFonts w:ascii="Bookman Old Style" w:hAnsi="Bookman Old Style"/>
          <w:sz w:val="24"/>
        </w:rPr>
        <w:t xml:space="preserve"> и использование </w:t>
      </w:r>
      <w:r w:rsidRPr="00583BBA">
        <w:rPr>
          <w:rFonts w:ascii="Bookman Old Style" w:hAnsi="Bookman Old Style"/>
          <w:i/>
          <w:sz w:val="24"/>
        </w:rPr>
        <w:t>прыжковых ускорителей</w:t>
      </w:r>
      <w:r>
        <w:rPr>
          <w:rFonts w:ascii="Bookman Old Style" w:hAnsi="Bookman Old Style"/>
          <w:sz w:val="24"/>
        </w:rPr>
        <w:t>. В первом случае отряд передвигается в два раза быстрее (2 шага за одно очко подвижности), но в ход, когда выполнен марш-бросок, больше ничего делать не может. При использовании прыжковых ускорителей 1 очко подвижности тратится на их активацию. Затем передвижение продолжается по общим правилам с той лишь разницей, что встречающиеся на пути отряда препятствия не учитываются.</w:t>
      </w:r>
    </w:p>
    <w:p w:rsidR="008307F2" w:rsidRDefault="008307F2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Доступные построения и их эффекты указаны для каждого отряда отдельно в армейском каталоге.</w:t>
      </w:r>
    </w:p>
    <w:p w:rsidR="00D14D6A" w:rsidRDefault="00D14D6A" w:rsidP="00FA688E">
      <w:pPr>
        <w:pStyle w:val="a3"/>
        <w:rPr>
          <w:rFonts w:ascii="Bookman Old Style" w:hAnsi="Bookman Old Style"/>
          <w:sz w:val="24"/>
        </w:rPr>
      </w:pPr>
      <w:r w:rsidRPr="00C16FAE">
        <w:rPr>
          <w:rFonts w:ascii="Bookman Old Style" w:hAnsi="Bookman Old Style"/>
          <w:b/>
          <w:sz w:val="24"/>
        </w:rPr>
        <w:t>Стрельба</w:t>
      </w:r>
      <w:r>
        <w:rPr>
          <w:rFonts w:ascii="Bookman Old Style" w:hAnsi="Bookman Old Style"/>
          <w:sz w:val="24"/>
        </w:rPr>
        <w:t xml:space="preserve"> также осуществляется за счёт очков подвижности и может быть трёх видов: беглая, залповая и прицельная.</w:t>
      </w:r>
    </w:p>
    <w:p w:rsidR="00D14D6A" w:rsidRDefault="00D14D6A" w:rsidP="00FA688E">
      <w:pPr>
        <w:pStyle w:val="a3"/>
        <w:rPr>
          <w:rFonts w:ascii="Bookman Old Style" w:hAnsi="Bookman Old Style"/>
          <w:sz w:val="24"/>
        </w:rPr>
      </w:pPr>
      <w:r w:rsidRPr="00D14D6A">
        <w:rPr>
          <w:rFonts w:ascii="Bookman Old Style" w:hAnsi="Bookman Old Style"/>
          <w:i/>
          <w:sz w:val="24"/>
        </w:rPr>
        <w:t>Беглая</w:t>
      </w:r>
      <w:r>
        <w:rPr>
          <w:rFonts w:ascii="Bookman Old Style" w:hAnsi="Bookman Old Style"/>
          <w:sz w:val="24"/>
        </w:rPr>
        <w:t xml:space="preserve"> стрельба осуществляется в любой момент хода и требует затраты 1 очка подвижности. При беглой стрельбе стреляет только половина воинов в отряде</w:t>
      </w:r>
      <w:r w:rsidR="00C16FAE">
        <w:rPr>
          <w:rFonts w:ascii="Bookman Old Style" w:hAnsi="Bookman Old Style"/>
          <w:sz w:val="24"/>
        </w:rPr>
        <w:t>, а точность понижается на -1</w:t>
      </w:r>
      <w:r>
        <w:rPr>
          <w:rFonts w:ascii="Bookman Old Style" w:hAnsi="Bookman Old Style"/>
          <w:sz w:val="24"/>
        </w:rPr>
        <w:t xml:space="preserve">. Воины с тяжёлым вооружением при этом стрелять не могут. Правила расчёта </w:t>
      </w:r>
      <w:proofErr w:type="spellStart"/>
      <w:r>
        <w:rPr>
          <w:rFonts w:ascii="Bookman Old Style" w:hAnsi="Bookman Old Style"/>
          <w:sz w:val="24"/>
        </w:rPr>
        <w:t>бронебойности</w:t>
      </w:r>
      <w:proofErr w:type="spellEnd"/>
      <w:r>
        <w:rPr>
          <w:rFonts w:ascii="Bookman Old Style" w:hAnsi="Bookman Old Style"/>
          <w:sz w:val="24"/>
        </w:rPr>
        <w:t xml:space="preserve"> общие.</w:t>
      </w:r>
    </w:p>
    <w:p w:rsidR="00D14D6A" w:rsidRDefault="00D14D6A" w:rsidP="00FA688E">
      <w:pPr>
        <w:pStyle w:val="a3"/>
        <w:rPr>
          <w:rFonts w:ascii="Bookman Old Style" w:hAnsi="Bookman Old Style"/>
          <w:sz w:val="24"/>
        </w:rPr>
      </w:pPr>
      <w:r w:rsidRPr="00D14D6A">
        <w:rPr>
          <w:rFonts w:ascii="Bookman Old Style" w:hAnsi="Bookman Old Style"/>
          <w:i/>
          <w:sz w:val="24"/>
        </w:rPr>
        <w:t>Залповая</w:t>
      </w:r>
      <w:r>
        <w:rPr>
          <w:rFonts w:ascii="Bookman Old Style" w:hAnsi="Bookman Old Style"/>
          <w:sz w:val="24"/>
        </w:rPr>
        <w:t xml:space="preserve"> стрельба также осуществляется в любой момент хода, но требует затраты 2 очков  подвижности. При этом могут стрелять воины с тяжёлым вооружением.</w:t>
      </w:r>
      <w:r w:rsidR="00C16FAE">
        <w:rPr>
          <w:rFonts w:ascii="Bookman Old Style" w:hAnsi="Bookman Old Style"/>
          <w:sz w:val="24"/>
        </w:rPr>
        <w:t xml:space="preserve"> Правила расчёта точности и </w:t>
      </w:r>
      <w:proofErr w:type="spellStart"/>
      <w:r w:rsidR="00C16FAE">
        <w:rPr>
          <w:rFonts w:ascii="Bookman Old Style" w:hAnsi="Bookman Old Style"/>
          <w:sz w:val="24"/>
        </w:rPr>
        <w:t>бронебойности</w:t>
      </w:r>
      <w:proofErr w:type="spellEnd"/>
      <w:r w:rsidR="00C16FAE">
        <w:rPr>
          <w:rFonts w:ascii="Bookman Old Style" w:hAnsi="Bookman Old Style"/>
          <w:sz w:val="24"/>
        </w:rPr>
        <w:t xml:space="preserve"> общие.</w:t>
      </w:r>
    </w:p>
    <w:p w:rsidR="00D14D6A" w:rsidRDefault="00D14D6A" w:rsidP="00FA688E">
      <w:pPr>
        <w:pStyle w:val="a3"/>
        <w:rPr>
          <w:rFonts w:ascii="Bookman Old Style" w:hAnsi="Bookman Old Style"/>
          <w:sz w:val="24"/>
        </w:rPr>
      </w:pPr>
      <w:r w:rsidRPr="00C16FAE">
        <w:rPr>
          <w:rFonts w:ascii="Bookman Old Style" w:hAnsi="Bookman Old Style"/>
          <w:i/>
          <w:sz w:val="24"/>
        </w:rPr>
        <w:t>Прицельная</w:t>
      </w:r>
      <w:r>
        <w:rPr>
          <w:rFonts w:ascii="Bookman Old Style" w:hAnsi="Bookman Old Style"/>
          <w:sz w:val="24"/>
        </w:rPr>
        <w:t xml:space="preserve"> стрельба осуществляется только в том случае, если отряд ещё не двигался в этом ходу, и требует 3 очка подвижности. При этом все стрелки получают дополнительно +1 к точности</w:t>
      </w:r>
      <w:r w:rsidR="00E97A9A">
        <w:rPr>
          <w:rFonts w:ascii="Bookman Old Style" w:hAnsi="Bookman Old Style"/>
          <w:sz w:val="24"/>
        </w:rPr>
        <w:t>, но не могут иметь точность выше 4</w:t>
      </w:r>
      <w:r>
        <w:rPr>
          <w:rFonts w:ascii="Bookman Old Style" w:hAnsi="Bookman Old Style"/>
          <w:sz w:val="24"/>
        </w:rPr>
        <w:t xml:space="preserve">. </w:t>
      </w:r>
      <w:r w:rsidR="00C16FAE">
        <w:rPr>
          <w:rFonts w:ascii="Bookman Old Style" w:hAnsi="Bookman Old Style"/>
          <w:sz w:val="24"/>
        </w:rPr>
        <w:t xml:space="preserve">Расчёт </w:t>
      </w:r>
      <w:proofErr w:type="spellStart"/>
      <w:r w:rsidR="00C16FAE">
        <w:rPr>
          <w:rFonts w:ascii="Bookman Old Style" w:hAnsi="Bookman Old Style"/>
          <w:sz w:val="24"/>
        </w:rPr>
        <w:t>бронебойности</w:t>
      </w:r>
      <w:proofErr w:type="spellEnd"/>
      <w:r w:rsidR="00C16FAE">
        <w:rPr>
          <w:rFonts w:ascii="Bookman Old Style" w:hAnsi="Bookman Old Style"/>
          <w:sz w:val="24"/>
        </w:rPr>
        <w:t xml:space="preserve"> по общим правилам. После стрельбы отряд может двигаться.</w:t>
      </w:r>
    </w:p>
    <w:p w:rsidR="00031FC3" w:rsidRDefault="00031FC3" w:rsidP="00031FC3">
      <w:pPr>
        <w:pStyle w:val="a3"/>
        <w:rPr>
          <w:rFonts w:ascii="Bookman Old Style" w:hAnsi="Bookman Old Style"/>
          <w:sz w:val="24"/>
        </w:rPr>
      </w:pPr>
      <w:r w:rsidRPr="00031FC3">
        <w:rPr>
          <w:rFonts w:ascii="Bookman Old Style" w:hAnsi="Bookman Old Style"/>
          <w:i/>
          <w:sz w:val="24"/>
        </w:rPr>
        <w:t>Стрелять можно только по целям, которые находятся в прямой видимости!</w:t>
      </w:r>
      <w:r>
        <w:rPr>
          <w:rFonts w:ascii="Bookman Old Style" w:hAnsi="Bookman Old Style"/>
          <w:sz w:val="24"/>
        </w:rPr>
        <w:t xml:space="preserve"> Исключение составляет только навесной огонь по наводке.</w:t>
      </w:r>
      <w:r w:rsidR="006E1C88">
        <w:rPr>
          <w:rFonts w:ascii="Bookman Old Style" w:hAnsi="Bookman Old Style"/>
          <w:sz w:val="24"/>
        </w:rPr>
        <w:t xml:space="preserve"> </w:t>
      </w:r>
      <w:proofErr w:type="gramStart"/>
      <w:r w:rsidR="006E1C88">
        <w:rPr>
          <w:rFonts w:ascii="Bookman Old Style" w:hAnsi="Bookman Old Style"/>
          <w:sz w:val="24"/>
        </w:rPr>
        <w:t xml:space="preserve">Прямой видимостью считается такая, при которой между атакующим и целью нет предметов, закрывающих цель. </w:t>
      </w:r>
      <w:proofErr w:type="gramEnd"/>
      <w:r w:rsidR="006E1C88">
        <w:rPr>
          <w:rFonts w:ascii="Bookman Old Style" w:hAnsi="Bookman Old Style"/>
          <w:sz w:val="24"/>
        </w:rPr>
        <w:t xml:space="preserve">Видимость цели проверяется для каждого стрелка при помощи лазерной указки путём просвечивания цели с высоты головы стреляющего. По цели, укрытой полностью, стрелять нельзя. Если цель скрыта от колена до пояса, то считается, что она находится в лёгком укрытии и попасть по ней сложнее. Точность </w:t>
      </w:r>
      <w:proofErr w:type="gramStart"/>
      <w:r w:rsidR="006E1C88">
        <w:rPr>
          <w:rFonts w:ascii="Bookman Old Style" w:hAnsi="Bookman Old Style"/>
          <w:sz w:val="24"/>
        </w:rPr>
        <w:t>стреляющего</w:t>
      </w:r>
      <w:proofErr w:type="gramEnd"/>
      <w:r w:rsidR="006E1C88">
        <w:rPr>
          <w:rFonts w:ascii="Bookman Old Style" w:hAnsi="Bookman Old Style"/>
          <w:sz w:val="24"/>
        </w:rPr>
        <w:t xml:space="preserve"> снижается на 1. Если цель скрыта от пояса до шеи, то укрытие считается тяжёлым, и точность снижается на 2. </w:t>
      </w:r>
      <w:r w:rsidR="006E1C88" w:rsidRPr="006E1C88">
        <w:rPr>
          <w:rFonts w:ascii="Bookman Old Style" w:hAnsi="Bookman Old Style"/>
          <w:i/>
          <w:sz w:val="24"/>
          <w:u w:val="single"/>
        </w:rPr>
        <w:t>Торчащие из укрытия стволы оружия, ступни и кисти рук не делают цель видимой!</w:t>
      </w:r>
      <w:r w:rsidR="006E1C88">
        <w:rPr>
          <w:rFonts w:ascii="Bookman Old Style" w:hAnsi="Bookman Old Style"/>
          <w:sz w:val="24"/>
        </w:rPr>
        <w:t xml:space="preserve"> </w:t>
      </w:r>
      <w:r w:rsidR="005F6522">
        <w:rPr>
          <w:rFonts w:ascii="Bookman Old Style" w:hAnsi="Bookman Old Style"/>
          <w:sz w:val="24"/>
        </w:rPr>
        <w:t xml:space="preserve"> Дальность стрельбы ограничивается показателем точности конкретного оружия (</w:t>
      </w:r>
      <w:proofErr w:type="gramStart"/>
      <w:r w:rsidR="005F6522">
        <w:rPr>
          <w:rFonts w:ascii="Bookman Old Style" w:hAnsi="Bookman Old Style"/>
          <w:sz w:val="24"/>
        </w:rPr>
        <w:t>указан</w:t>
      </w:r>
      <w:proofErr w:type="gramEnd"/>
      <w:r w:rsidR="005F6522">
        <w:rPr>
          <w:rFonts w:ascii="Bookman Old Style" w:hAnsi="Bookman Old Style"/>
          <w:sz w:val="24"/>
        </w:rPr>
        <w:t xml:space="preserve"> в армейском каталоге).</w:t>
      </w:r>
    </w:p>
    <w:p w:rsidR="00C16FAE" w:rsidRDefault="00C16FAE" w:rsidP="00FA688E">
      <w:pPr>
        <w:pStyle w:val="a3"/>
        <w:rPr>
          <w:rFonts w:ascii="Bookman Old Style" w:hAnsi="Bookman Old Style"/>
          <w:sz w:val="24"/>
        </w:rPr>
      </w:pPr>
      <w:r w:rsidRPr="00C16FAE">
        <w:rPr>
          <w:rFonts w:ascii="Bookman Old Style" w:hAnsi="Bookman Old Style"/>
          <w:i/>
          <w:sz w:val="24"/>
        </w:rPr>
        <w:lastRenderedPageBreak/>
        <w:t>Расчёт точности</w:t>
      </w:r>
      <w:r>
        <w:rPr>
          <w:rFonts w:ascii="Bookman Old Style" w:hAnsi="Bookman Old Style"/>
          <w:sz w:val="24"/>
        </w:rPr>
        <w:t xml:space="preserve"> производится согласно дистанции до цели и дальнобойности оружия. </w:t>
      </w:r>
      <w:r w:rsidR="00E97A9A">
        <w:rPr>
          <w:rFonts w:ascii="Bookman Old Style" w:hAnsi="Bookman Old Style"/>
          <w:sz w:val="24"/>
        </w:rPr>
        <w:t xml:space="preserve">После объявления выстрела замеряется расстояние до цели. Если оно меньше или равно дальнобойности оружия, то проводится тест на попадание, если больше – засчитывается промах. </w:t>
      </w:r>
      <w:r w:rsidR="00E97A9A" w:rsidRPr="00C16FAE">
        <w:rPr>
          <w:rFonts w:ascii="Bookman Old Style" w:hAnsi="Bookman Old Style"/>
          <w:i/>
          <w:sz w:val="24"/>
          <w:u w:val="single"/>
        </w:rPr>
        <w:t>Замерять расстояние до цели до выстрела запрещено!</w:t>
      </w:r>
      <w:r w:rsidR="00E97A9A">
        <w:rPr>
          <w:rFonts w:ascii="Bookman Old Style" w:hAnsi="Bookman Old Style"/>
          <w:sz w:val="24"/>
        </w:rPr>
        <w:t xml:space="preserve"> Исключения составляют особые отряды пехоты, оснащённые специальным снаряжением, например снайпера. </w:t>
      </w:r>
      <w:r>
        <w:rPr>
          <w:rFonts w:ascii="Bookman Old Style" w:hAnsi="Bookman Old Style"/>
          <w:sz w:val="24"/>
        </w:rPr>
        <w:t xml:space="preserve">Для определения попадания бросается </w:t>
      </w:r>
      <w:r w:rsidR="009134D9">
        <w:rPr>
          <w:rFonts w:ascii="Bookman Old Style" w:hAnsi="Bookman Old Style"/>
          <w:sz w:val="24"/>
        </w:rPr>
        <w:t>Д</w:t>
      </w:r>
      <w:proofErr w:type="gramStart"/>
      <w:r w:rsidR="009134D9">
        <w:rPr>
          <w:rFonts w:ascii="Bookman Old Style" w:hAnsi="Bookman Old Style"/>
          <w:sz w:val="24"/>
        </w:rPr>
        <w:t>6</w:t>
      </w:r>
      <w:proofErr w:type="gramEnd"/>
      <w:r w:rsidR="00E97A9A">
        <w:rPr>
          <w:rFonts w:ascii="Bookman Old Style" w:hAnsi="Bookman Old Style"/>
          <w:sz w:val="24"/>
        </w:rPr>
        <w:t xml:space="preserve">. Если </w:t>
      </w:r>
      <w:r w:rsidR="008B1900">
        <w:rPr>
          <w:rFonts w:ascii="Bookman Old Style" w:hAnsi="Bookman Old Style"/>
          <w:sz w:val="24"/>
        </w:rPr>
        <w:t>результат меньше или равен показателю точности</w:t>
      </w:r>
      <w:r w:rsidR="00E97A9A">
        <w:rPr>
          <w:rFonts w:ascii="Bookman Old Style" w:hAnsi="Bookman Old Style"/>
          <w:sz w:val="24"/>
        </w:rPr>
        <w:t xml:space="preserve">, то засчитывается попадание и производится тест на пробивание брони. Если </w:t>
      </w:r>
      <w:r w:rsidR="008B1900">
        <w:rPr>
          <w:rFonts w:ascii="Bookman Old Style" w:hAnsi="Bookman Old Style"/>
          <w:sz w:val="24"/>
        </w:rPr>
        <w:t>больше точности оружия</w:t>
      </w:r>
      <w:r w:rsidR="00E97A9A">
        <w:rPr>
          <w:rFonts w:ascii="Bookman Old Style" w:hAnsi="Bookman Old Style"/>
          <w:sz w:val="24"/>
        </w:rPr>
        <w:t>, то выстрел считается неудачным. Воины, обладающие специальными навыками, могут перебрасывать тест на точность.</w:t>
      </w:r>
      <w:r w:rsidR="00031FC3">
        <w:rPr>
          <w:rFonts w:ascii="Bookman Old Style" w:hAnsi="Bookman Old Style"/>
          <w:sz w:val="24"/>
        </w:rPr>
        <w:t xml:space="preserve"> При стрельбе по сложным целям (находится в укрытии, или на расстоянии свыше 30 шагов, или быстролетящая цель) показатель точности уменьшается на 1.</w:t>
      </w:r>
    </w:p>
    <w:p w:rsidR="007600D8" w:rsidRPr="008B1900" w:rsidRDefault="007600D8" w:rsidP="00FA688E">
      <w:pPr>
        <w:pStyle w:val="a3"/>
        <w:rPr>
          <w:rFonts w:ascii="Bookman Old Style" w:hAnsi="Bookman Old Style"/>
          <w:sz w:val="24"/>
        </w:rPr>
      </w:pPr>
      <w:r w:rsidRPr="007600D8">
        <w:rPr>
          <w:rFonts w:ascii="Bookman Old Style" w:hAnsi="Bookman Old Style"/>
          <w:i/>
          <w:sz w:val="24"/>
        </w:rPr>
        <w:t>Тест на пробивание брони</w:t>
      </w:r>
      <w:r>
        <w:rPr>
          <w:rFonts w:ascii="Bookman Old Style" w:hAnsi="Bookman Old Style"/>
          <w:sz w:val="24"/>
        </w:rPr>
        <w:t xml:space="preserve"> проводится с учётом </w:t>
      </w:r>
      <w:proofErr w:type="spellStart"/>
      <w:r>
        <w:rPr>
          <w:rFonts w:ascii="Bookman Old Style" w:hAnsi="Bookman Old Style"/>
          <w:sz w:val="24"/>
        </w:rPr>
        <w:t>бронебойности</w:t>
      </w:r>
      <w:proofErr w:type="spellEnd"/>
      <w:r>
        <w:rPr>
          <w:rFonts w:ascii="Bookman Old Style" w:hAnsi="Bookman Old Style"/>
          <w:sz w:val="24"/>
        </w:rPr>
        <w:t xml:space="preserve"> оружия и брони цели. При удачном попадании атакующий бросает кубик</w:t>
      </w:r>
      <w:r w:rsidR="009134D9" w:rsidRPr="009134D9">
        <w:rPr>
          <w:rFonts w:ascii="Bookman Old Style" w:hAnsi="Bookman Old Style"/>
          <w:sz w:val="24"/>
        </w:rPr>
        <w:t xml:space="preserve"> </w:t>
      </w:r>
      <w:r w:rsidR="009134D9">
        <w:rPr>
          <w:rFonts w:ascii="Bookman Old Style" w:hAnsi="Bookman Old Style"/>
          <w:sz w:val="24"/>
        </w:rPr>
        <w:t>Д</w:t>
      </w:r>
      <w:proofErr w:type="gramStart"/>
      <w:r w:rsidR="009134D9">
        <w:rPr>
          <w:rFonts w:ascii="Bookman Old Style" w:hAnsi="Bookman Old Style"/>
          <w:sz w:val="24"/>
        </w:rPr>
        <w:t>6</w:t>
      </w:r>
      <w:proofErr w:type="gramEnd"/>
      <w:r w:rsidR="008B1900">
        <w:rPr>
          <w:rFonts w:ascii="Bookman Old Style" w:hAnsi="Bookman Old Style"/>
          <w:sz w:val="24"/>
        </w:rPr>
        <w:t xml:space="preserve">. </w:t>
      </w:r>
      <w:r>
        <w:rPr>
          <w:rFonts w:ascii="Bookman Old Style" w:hAnsi="Bookman Old Style"/>
          <w:sz w:val="24"/>
        </w:rPr>
        <w:t xml:space="preserve">Если результат </w:t>
      </w:r>
      <w:r w:rsidR="008B1900">
        <w:rPr>
          <w:rFonts w:ascii="Bookman Old Style" w:hAnsi="Bookman Old Style"/>
          <w:sz w:val="24"/>
        </w:rPr>
        <w:t xml:space="preserve">меньше или равен показателю </w:t>
      </w:r>
      <w:proofErr w:type="spellStart"/>
      <w:r w:rsidR="008B1900">
        <w:rPr>
          <w:rFonts w:ascii="Bookman Old Style" w:hAnsi="Bookman Old Style"/>
          <w:sz w:val="24"/>
        </w:rPr>
        <w:t>бронебойности</w:t>
      </w:r>
      <w:proofErr w:type="spellEnd"/>
      <w:r>
        <w:rPr>
          <w:rFonts w:ascii="Bookman Old Style" w:hAnsi="Bookman Old Style"/>
          <w:sz w:val="24"/>
        </w:rPr>
        <w:t xml:space="preserve">, то считается, что броня пробита, и цель </w:t>
      </w:r>
      <w:proofErr w:type="gramStart"/>
      <w:r>
        <w:rPr>
          <w:rFonts w:ascii="Bookman Old Style" w:hAnsi="Bookman Old Style"/>
          <w:sz w:val="24"/>
        </w:rPr>
        <w:t>погибает</w:t>
      </w:r>
      <w:proofErr w:type="gramEnd"/>
      <w:r>
        <w:rPr>
          <w:rFonts w:ascii="Bookman Old Style" w:hAnsi="Bookman Old Style"/>
          <w:sz w:val="24"/>
        </w:rPr>
        <w:t xml:space="preserve"> либо получает рану. Если результат </w:t>
      </w:r>
      <w:r w:rsidR="008B1900">
        <w:rPr>
          <w:rFonts w:ascii="Bookman Old Style" w:hAnsi="Bookman Old Style"/>
          <w:sz w:val="24"/>
        </w:rPr>
        <w:t>больше</w:t>
      </w:r>
      <w:r>
        <w:rPr>
          <w:rFonts w:ascii="Bookman Old Style" w:hAnsi="Bookman Old Style"/>
          <w:sz w:val="24"/>
        </w:rPr>
        <w:t xml:space="preserve"> – броня спасает цель.</w:t>
      </w:r>
      <w:r w:rsidR="008B1900">
        <w:rPr>
          <w:rFonts w:ascii="Bookman Old Style" w:hAnsi="Bookman Old Style"/>
          <w:sz w:val="24"/>
        </w:rPr>
        <w:t xml:space="preserve"> </w:t>
      </w:r>
      <w:r w:rsidR="008B1900" w:rsidRPr="008B1900">
        <w:rPr>
          <w:rFonts w:ascii="Bookman Old Style" w:hAnsi="Bookman Old Style"/>
          <w:i/>
          <w:sz w:val="24"/>
        </w:rPr>
        <w:t xml:space="preserve">При этом не следует путать показатель и класс </w:t>
      </w:r>
      <w:proofErr w:type="spellStart"/>
      <w:r w:rsidR="008B1900" w:rsidRPr="008B1900">
        <w:rPr>
          <w:rFonts w:ascii="Bookman Old Style" w:hAnsi="Bookman Old Style"/>
          <w:i/>
          <w:sz w:val="24"/>
        </w:rPr>
        <w:t>бронебойности</w:t>
      </w:r>
      <w:proofErr w:type="spellEnd"/>
      <w:r w:rsidR="008B1900">
        <w:rPr>
          <w:rFonts w:ascii="Bookman Old Style" w:hAnsi="Bookman Old Style"/>
          <w:i/>
          <w:sz w:val="24"/>
        </w:rPr>
        <w:t xml:space="preserve">. </w:t>
      </w:r>
      <w:r w:rsidR="008B1900" w:rsidRPr="001B1435">
        <w:rPr>
          <w:rFonts w:ascii="Bookman Old Style" w:hAnsi="Bookman Old Style"/>
          <w:i/>
          <w:sz w:val="24"/>
        </w:rPr>
        <w:t>Класс</w:t>
      </w:r>
      <w:r w:rsidR="008B1900">
        <w:rPr>
          <w:rFonts w:ascii="Bookman Old Style" w:hAnsi="Bookman Old Style"/>
          <w:sz w:val="24"/>
        </w:rPr>
        <w:t xml:space="preserve"> указывает на максимальную прочность брони, которую может пробить оружие. Например, пистолет обладает классом 1 и может пробивать только броню класса 1. Противотанковая винтовка имеет </w:t>
      </w:r>
      <w:r w:rsidR="00651D30">
        <w:rPr>
          <w:rFonts w:ascii="Bookman Old Style" w:hAnsi="Bookman Old Style"/>
          <w:sz w:val="24"/>
        </w:rPr>
        <w:t>4</w:t>
      </w:r>
      <w:r w:rsidR="008B1900">
        <w:rPr>
          <w:rFonts w:ascii="Bookman Old Style" w:hAnsi="Bookman Old Style"/>
          <w:sz w:val="24"/>
        </w:rPr>
        <w:t xml:space="preserve"> класс </w:t>
      </w:r>
      <w:proofErr w:type="spellStart"/>
      <w:r w:rsidR="008B1900">
        <w:rPr>
          <w:rFonts w:ascii="Bookman Old Style" w:hAnsi="Bookman Old Style"/>
          <w:sz w:val="24"/>
        </w:rPr>
        <w:t>бронебойности</w:t>
      </w:r>
      <w:proofErr w:type="spellEnd"/>
      <w:r w:rsidR="008B1900">
        <w:rPr>
          <w:rFonts w:ascii="Bookman Old Style" w:hAnsi="Bookman Old Style"/>
          <w:sz w:val="24"/>
        </w:rPr>
        <w:t xml:space="preserve"> и может пробивать броню </w:t>
      </w:r>
      <w:r w:rsidR="001B1435">
        <w:rPr>
          <w:rFonts w:ascii="Bookman Old Style" w:hAnsi="Bookman Old Style"/>
          <w:sz w:val="24"/>
        </w:rPr>
        <w:t xml:space="preserve">до </w:t>
      </w:r>
      <w:r w:rsidR="00651D30">
        <w:rPr>
          <w:rFonts w:ascii="Bookman Old Style" w:hAnsi="Bookman Old Style"/>
          <w:sz w:val="24"/>
        </w:rPr>
        <w:t>4</w:t>
      </w:r>
      <w:r w:rsidR="001B1435">
        <w:rPr>
          <w:rFonts w:ascii="Bookman Old Style" w:hAnsi="Bookman Old Style"/>
          <w:sz w:val="24"/>
        </w:rPr>
        <w:t xml:space="preserve"> </w:t>
      </w:r>
      <w:r w:rsidR="008B1900">
        <w:rPr>
          <w:rFonts w:ascii="Bookman Old Style" w:hAnsi="Bookman Old Style"/>
          <w:sz w:val="24"/>
        </w:rPr>
        <w:t xml:space="preserve">класса </w:t>
      </w:r>
      <w:r w:rsidR="001B1435">
        <w:rPr>
          <w:rFonts w:ascii="Bookman Old Style" w:hAnsi="Bookman Old Style"/>
          <w:sz w:val="24"/>
        </w:rPr>
        <w:t xml:space="preserve">включительно, угрожая даже лёгкой бронетехнике. </w:t>
      </w:r>
      <w:r w:rsidR="001B1435" w:rsidRPr="001B1435">
        <w:rPr>
          <w:rFonts w:ascii="Bookman Old Style" w:hAnsi="Bookman Old Style"/>
          <w:i/>
          <w:sz w:val="24"/>
        </w:rPr>
        <w:t>Показатель</w:t>
      </w:r>
      <w:r w:rsidR="001B1435">
        <w:rPr>
          <w:rFonts w:ascii="Bookman Old Style" w:hAnsi="Bookman Old Style"/>
          <w:sz w:val="24"/>
        </w:rPr>
        <w:t xml:space="preserve"> же характеризует вероятность пробивания брони.</w:t>
      </w:r>
      <w:r w:rsidR="002569F8">
        <w:rPr>
          <w:rFonts w:ascii="Bookman Old Style" w:hAnsi="Bookman Old Style"/>
          <w:sz w:val="24"/>
        </w:rPr>
        <w:t xml:space="preserve"> Если прочность брони в два и более раз ниже, чем класс </w:t>
      </w:r>
      <w:proofErr w:type="spellStart"/>
      <w:r w:rsidR="002569F8">
        <w:rPr>
          <w:rFonts w:ascii="Bookman Old Style" w:hAnsi="Bookman Old Style"/>
          <w:sz w:val="24"/>
        </w:rPr>
        <w:t>бронебойности</w:t>
      </w:r>
      <w:proofErr w:type="spellEnd"/>
      <w:r w:rsidR="002569F8">
        <w:rPr>
          <w:rFonts w:ascii="Bookman Old Style" w:hAnsi="Bookman Old Style"/>
          <w:sz w:val="24"/>
        </w:rPr>
        <w:t xml:space="preserve">, то шанс пробивания увеличивается на 1. Таким образом, при обстреле из тяжёлой </w:t>
      </w:r>
      <w:proofErr w:type="spellStart"/>
      <w:proofErr w:type="gramStart"/>
      <w:r w:rsidR="002569F8">
        <w:rPr>
          <w:rFonts w:ascii="Bookman Old Style" w:hAnsi="Bookman Old Style"/>
          <w:sz w:val="24"/>
        </w:rPr>
        <w:t>гаусс-пушки</w:t>
      </w:r>
      <w:proofErr w:type="spellEnd"/>
      <w:proofErr w:type="gramEnd"/>
      <w:r w:rsidR="002569F8">
        <w:rPr>
          <w:rFonts w:ascii="Bookman Old Style" w:hAnsi="Bookman Old Style"/>
          <w:sz w:val="24"/>
        </w:rPr>
        <w:t xml:space="preserve"> цели с бронёй 2, вероятность её пробивания будет равна 5, т.е. почти 100%.</w:t>
      </w:r>
    </w:p>
    <w:p w:rsidR="007600D8" w:rsidRDefault="007600D8" w:rsidP="00FA688E">
      <w:pPr>
        <w:pStyle w:val="a3"/>
        <w:rPr>
          <w:rFonts w:ascii="Bookman Old Style" w:hAnsi="Bookman Old Style"/>
          <w:i/>
          <w:sz w:val="24"/>
          <w:u w:val="single"/>
        </w:rPr>
      </w:pPr>
      <w:r>
        <w:rPr>
          <w:rFonts w:ascii="Bookman Old Style" w:hAnsi="Bookman Old Style"/>
          <w:sz w:val="24"/>
        </w:rPr>
        <w:t xml:space="preserve">Стрельбой также считается </w:t>
      </w:r>
      <w:r w:rsidRPr="007600D8">
        <w:rPr>
          <w:rFonts w:ascii="Bookman Old Style" w:hAnsi="Bookman Old Style"/>
          <w:i/>
          <w:sz w:val="24"/>
        </w:rPr>
        <w:t>использование гранат</w:t>
      </w:r>
      <w:r>
        <w:rPr>
          <w:rFonts w:ascii="Bookman Old Style" w:hAnsi="Bookman Old Style"/>
          <w:sz w:val="24"/>
        </w:rPr>
        <w:t xml:space="preserve">. При этом игрок выбирает направление броска и бросает </w:t>
      </w:r>
      <w:r w:rsidR="0005757D">
        <w:rPr>
          <w:rFonts w:ascii="Bookman Old Style" w:hAnsi="Bookman Old Style"/>
          <w:sz w:val="24"/>
        </w:rPr>
        <w:t>3 Д</w:t>
      </w:r>
      <w:proofErr w:type="gramStart"/>
      <w:r w:rsidR="0005757D">
        <w:rPr>
          <w:rFonts w:ascii="Bookman Old Style" w:hAnsi="Bookman Old Style"/>
          <w:sz w:val="24"/>
        </w:rPr>
        <w:t>6</w:t>
      </w:r>
      <w:proofErr w:type="gramEnd"/>
      <w:r>
        <w:rPr>
          <w:rFonts w:ascii="Bookman Old Style" w:hAnsi="Bookman Old Style"/>
          <w:sz w:val="24"/>
        </w:rPr>
        <w:t xml:space="preserve">. Согласно результату в направлении броска отсчитывается соответствующее количество шагов, после чего в это место помещается шаблон в соответствии с типом гранаты. Все воины, попавшие под шаблон, проходят тест на пробивание брони. </w:t>
      </w:r>
      <w:r w:rsidRPr="007600D8">
        <w:rPr>
          <w:rFonts w:ascii="Bookman Old Style" w:hAnsi="Bookman Old Style"/>
          <w:i/>
          <w:sz w:val="24"/>
          <w:u w:val="single"/>
        </w:rPr>
        <w:t>После применения гранат использовать стрелковое оружие нельзя до следующего хода!</w:t>
      </w:r>
    </w:p>
    <w:p w:rsidR="00893D5B" w:rsidRDefault="00893D5B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Убитыми в отряде считаются модели, ближайшие к атакующему отряду по количеству не </w:t>
      </w:r>
      <w:proofErr w:type="gramStart"/>
      <w:r>
        <w:rPr>
          <w:rFonts w:ascii="Bookman Old Style" w:hAnsi="Bookman Old Style"/>
          <w:sz w:val="24"/>
        </w:rPr>
        <w:t>прошедших</w:t>
      </w:r>
      <w:proofErr w:type="gramEnd"/>
      <w:r>
        <w:rPr>
          <w:rFonts w:ascii="Bookman Old Style" w:hAnsi="Bookman Old Style"/>
          <w:sz w:val="24"/>
        </w:rPr>
        <w:t xml:space="preserve"> тест на </w:t>
      </w:r>
      <w:proofErr w:type="spellStart"/>
      <w:r>
        <w:rPr>
          <w:rFonts w:ascii="Bookman Old Style" w:hAnsi="Bookman Old Style"/>
          <w:sz w:val="24"/>
        </w:rPr>
        <w:t>бронебойность</w:t>
      </w:r>
      <w:proofErr w:type="spellEnd"/>
      <w:r>
        <w:rPr>
          <w:rFonts w:ascii="Bookman Old Style" w:hAnsi="Bookman Old Style"/>
          <w:sz w:val="24"/>
        </w:rPr>
        <w:t xml:space="preserve">. Правило справедливо как для рукопашного боя, так и для дистанционной атаки. </w:t>
      </w:r>
      <w:proofErr w:type="gramStart"/>
      <w:r>
        <w:rPr>
          <w:rFonts w:ascii="Bookman Old Style" w:hAnsi="Bookman Old Style"/>
          <w:sz w:val="24"/>
        </w:rPr>
        <w:t>Исключением являются снайпера, которые могут выбирать конкретных пехотинцев в составе отряда, т.е. после удачной атаки хозяин снайперов сам выбирает, кто был убит.</w:t>
      </w:r>
      <w:proofErr w:type="gramEnd"/>
    </w:p>
    <w:p w:rsidR="0005757D" w:rsidRDefault="0005757D" w:rsidP="00FA688E">
      <w:pPr>
        <w:pStyle w:val="a3"/>
        <w:rPr>
          <w:rFonts w:ascii="Bookman Old Style" w:hAnsi="Bookman Old Style"/>
          <w:sz w:val="24"/>
        </w:rPr>
      </w:pPr>
    </w:p>
    <w:tbl>
      <w:tblPr>
        <w:tblStyle w:val="a4"/>
        <w:tblW w:w="0" w:type="auto"/>
        <w:tblLook w:val="04A0"/>
      </w:tblPr>
      <w:tblGrid>
        <w:gridCol w:w="1951"/>
        <w:gridCol w:w="1843"/>
        <w:gridCol w:w="5777"/>
      </w:tblGrid>
      <w:tr w:rsidR="0005757D" w:rsidTr="0005757D">
        <w:tc>
          <w:tcPr>
            <w:tcW w:w="9571" w:type="dxa"/>
            <w:gridSpan w:val="3"/>
            <w:tcBorders>
              <w:bottom w:val="single" w:sz="4" w:space="0" w:color="000000" w:themeColor="text1"/>
            </w:tcBorders>
            <w:shd w:val="clear" w:color="auto" w:fill="A6A6A6" w:themeFill="background1" w:themeFillShade="A6"/>
          </w:tcPr>
          <w:p w:rsidR="0005757D" w:rsidRPr="0005757D" w:rsidRDefault="0005757D" w:rsidP="0005757D">
            <w:pPr>
              <w:pStyle w:val="a3"/>
              <w:ind w:firstLine="0"/>
              <w:jc w:val="center"/>
              <w:rPr>
                <w:rFonts w:ascii="Bookman Old Style" w:hAnsi="Bookman Old Style"/>
                <w:b/>
                <w:sz w:val="24"/>
              </w:rPr>
            </w:pPr>
            <w:r w:rsidRPr="0005757D">
              <w:rPr>
                <w:rFonts w:ascii="Bookman Old Style" w:hAnsi="Bookman Old Style"/>
                <w:b/>
                <w:sz w:val="24"/>
              </w:rPr>
              <w:t>Таблица стрельбы</w:t>
            </w:r>
          </w:p>
        </w:tc>
      </w:tr>
      <w:tr w:rsidR="0005757D" w:rsidTr="0005757D">
        <w:tc>
          <w:tcPr>
            <w:tcW w:w="1951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05757D" w:rsidRDefault="0005757D" w:rsidP="0005757D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Тип стрельбы</w:t>
            </w:r>
          </w:p>
        </w:tc>
        <w:tc>
          <w:tcPr>
            <w:tcW w:w="1843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05757D" w:rsidRDefault="0005757D" w:rsidP="0005757D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Затраты ОП</w:t>
            </w:r>
          </w:p>
        </w:tc>
        <w:tc>
          <w:tcPr>
            <w:tcW w:w="5777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05757D" w:rsidRDefault="0005757D" w:rsidP="0005757D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Правило</w:t>
            </w:r>
          </w:p>
        </w:tc>
      </w:tr>
      <w:tr w:rsidR="0005757D" w:rsidTr="0005757D">
        <w:tc>
          <w:tcPr>
            <w:tcW w:w="1951" w:type="dxa"/>
            <w:shd w:val="clear" w:color="auto" w:fill="D9D9D9" w:themeFill="background1" w:themeFillShade="D9"/>
            <w:vAlign w:val="center"/>
          </w:tcPr>
          <w:p w:rsidR="0005757D" w:rsidRDefault="0005757D" w:rsidP="0005757D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Беглая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05757D" w:rsidRDefault="0005757D" w:rsidP="0005757D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</w:t>
            </w:r>
          </w:p>
        </w:tc>
        <w:tc>
          <w:tcPr>
            <w:tcW w:w="5777" w:type="dxa"/>
            <w:shd w:val="clear" w:color="auto" w:fill="D9D9D9" w:themeFill="background1" w:themeFillShade="D9"/>
            <w:vAlign w:val="center"/>
          </w:tcPr>
          <w:p w:rsidR="0005757D" w:rsidRDefault="0005757D" w:rsidP="0005757D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 xml:space="preserve">Половина стрелков, точность -1, </w:t>
            </w:r>
            <w:proofErr w:type="gramStart"/>
            <w:r>
              <w:rPr>
                <w:rFonts w:ascii="Bookman Old Style" w:hAnsi="Bookman Old Style"/>
                <w:sz w:val="24"/>
              </w:rPr>
              <w:t>тяжёлое</w:t>
            </w:r>
            <w:proofErr w:type="gramEnd"/>
            <w:r>
              <w:rPr>
                <w:rFonts w:ascii="Bookman Old Style" w:hAnsi="Bookman Old Style"/>
                <w:sz w:val="24"/>
              </w:rPr>
              <w:t xml:space="preserve"> не стреляет</w:t>
            </w:r>
          </w:p>
        </w:tc>
      </w:tr>
      <w:tr w:rsidR="0005757D" w:rsidTr="0005757D">
        <w:tc>
          <w:tcPr>
            <w:tcW w:w="1951" w:type="dxa"/>
            <w:shd w:val="clear" w:color="auto" w:fill="D9D9D9" w:themeFill="background1" w:themeFillShade="D9"/>
            <w:vAlign w:val="center"/>
          </w:tcPr>
          <w:p w:rsidR="0005757D" w:rsidRDefault="0005757D" w:rsidP="0005757D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Залповая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05757D" w:rsidRDefault="0005757D" w:rsidP="0005757D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2</w:t>
            </w:r>
          </w:p>
        </w:tc>
        <w:tc>
          <w:tcPr>
            <w:tcW w:w="5777" w:type="dxa"/>
            <w:shd w:val="clear" w:color="auto" w:fill="D9D9D9" w:themeFill="background1" w:themeFillShade="D9"/>
            <w:vAlign w:val="center"/>
          </w:tcPr>
          <w:p w:rsidR="0005757D" w:rsidRDefault="0005757D" w:rsidP="0005757D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Стреляют все, точность обычная</w:t>
            </w:r>
          </w:p>
        </w:tc>
      </w:tr>
      <w:tr w:rsidR="0005757D" w:rsidTr="0005757D">
        <w:tc>
          <w:tcPr>
            <w:tcW w:w="1951" w:type="dxa"/>
            <w:shd w:val="clear" w:color="auto" w:fill="D9D9D9" w:themeFill="background1" w:themeFillShade="D9"/>
            <w:vAlign w:val="center"/>
          </w:tcPr>
          <w:p w:rsidR="0005757D" w:rsidRDefault="0005757D" w:rsidP="0005757D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Прицельная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05757D" w:rsidRDefault="0005757D" w:rsidP="0005757D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3</w:t>
            </w:r>
          </w:p>
        </w:tc>
        <w:tc>
          <w:tcPr>
            <w:tcW w:w="5777" w:type="dxa"/>
            <w:shd w:val="clear" w:color="auto" w:fill="D9D9D9" w:themeFill="background1" w:themeFillShade="D9"/>
            <w:vAlign w:val="center"/>
          </w:tcPr>
          <w:p w:rsidR="0005757D" w:rsidRDefault="0005757D" w:rsidP="0005757D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Стреляют все, отряд не двигался, точность +1, но не выше 4.</w:t>
            </w:r>
          </w:p>
        </w:tc>
      </w:tr>
    </w:tbl>
    <w:p w:rsidR="0005757D" w:rsidRPr="00893D5B" w:rsidRDefault="0005757D" w:rsidP="00FA688E">
      <w:pPr>
        <w:pStyle w:val="a3"/>
        <w:rPr>
          <w:rFonts w:ascii="Bookman Old Style" w:hAnsi="Bookman Old Style"/>
          <w:sz w:val="24"/>
        </w:rPr>
      </w:pPr>
    </w:p>
    <w:p w:rsidR="00E82600" w:rsidRDefault="00E82600" w:rsidP="00FA688E">
      <w:pPr>
        <w:pStyle w:val="a3"/>
        <w:rPr>
          <w:rFonts w:ascii="Bookman Old Style" w:hAnsi="Bookman Old Style"/>
          <w:sz w:val="24"/>
        </w:rPr>
      </w:pPr>
      <w:r w:rsidRPr="00E82600">
        <w:rPr>
          <w:rFonts w:ascii="Bookman Old Style" w:hAnsi="Bookman Old Style"/>
          <w:b/>
          <w:sz w:val="24"/>
        </w:rPr>
        <w:lastRenderedPageBreak/>
        <w:t>Рукопашная атака</w:t>
      </w:r>
      <w:r>
        <w:rPr>
          <w:rFonts w:ascii="Bookman Old Style" w:hAnsi="Bookman Old Style"/>
          <w:sz w:val="24"/>
        </w:rPr>
        <w:t xml:space="preserve"> осуществляется при нахождении противника на небольшом расстоянии и состоит из двух фаз. В первой фазе происходит объявление атаки и атакующие начинают бежать навстречу противнику. Сделав 3 шага, атакующие вправе применить пистолеты по правилам беглой стрельбы. </w:t>
      </w:r>
      <w:proofErr w:type="gramStart"/>
      <w:r>
        <w:rPr>
          <w:rFonts w:ascii="Bookman Old Style" w:hAnsi="Bookman Old Style"/>
          <w:sz w:val="24"/>
        </w:rPr>
        <w:t>После этого они продолжают бежать и делают ещё 3 шага (предельная дальность рукопашной атаки – 6 шагов</w:t>
      </w:r>
      <w:r w:rsidR="003A2711">
        <w:rPr>
          <w:rFonts w:ascii="Bookman Old Style" w:hAnsi="Bookman Old Style"/>
          <w:sz w:val="24"/>
        </w:rPr>
        <w:t xml:space="preserve">, </w:t>
      </w:r>
      <w:r w:rsidR="003A2711" w:rsidRPr="003A2711">
        <w:rPr>
          <w:rFonts w:ascii="Bookman Old Style" w:hAnsi="Bookman Old Style"/>
          <w:i/>
          <w:sz w:val="24"/>
          <w:u w:val="single"/>
        </w:rPr>
        <w:t>замерять расстояни</w:t>
      </w:r>
      <w:r w:rsidR="003420A4">
        <w:rPr>
          <w:rFonts w:ascii="Bookman Old Style" w:hAnsi="Bookman Old Style"/>
          <w:i/>
          <w:sz w:val="24"/>
          <w:u w:val="single"/>
        </w:rPr>
        <w:t>е до цели до начала атаки запрещ</w:t>
      </w:r>
      <w:r w:rsidR="003A2711" w:rsidRPr="003A2711">
        <w:rPr>
          <w:rFonts w:ascii="Bookman Old Style" w:hAnsi="Bookman Old Style"/>
          <w:i/>
          <w:sz w:val="24"/>
          <w:u w:val="single"/>
        </w:rPr>
        <w:t>ено!</w:t>
      </w:r>
      <w:proofErr w:type="gramEnd"/>
      <w:r w:rsidR="003A2711">
        <w:rPr>
          <w:rFonts w:ascii="Bookman Old Style" w:hAnsi="Bookman Old Style"/>
          <w:sz w:val="24"/>
        </w:rPr>
        <w:t xml:space="preserve"> В случае</w:t>
      </w:r>
      <w:proofErr w:type="gramStart"/>
      <w:r w:rsidR="0005757D">
        <w:rPr>
          <w:rFonts w:ascii="Bookman Old Style" w:hAnsi="Bookman Old Style"/>
          <w:sz w:val="24"/>
        </w:rPr>
        <w:t>,</w:t>
      </w:r>
      <w:proofErr w:type="gramEnd"/>
      <w:r>
        <w:rPr>
          <w:rFonts w:ascii="Bookman Old Style" w:hAnsi="Bookman Old Style"/>
          <w:sz w:val="24"/>
        </w:rPr>
        <w:t xml:space="preserve"> если добежать удалось, начинается вторая фаза. </w:t>
      </w:r>
      <w:r w:rsidR="0062065F">
        <w:rPr>
          <w:rFonts w:ascii="Bookman Old Style" w:hAnsi="Bookman Old Style"/>
          <w:sz w:val="24"/>
        </w:rPr>
        <w:t>Втянутыми в бой считаются все бойцы обоих отрядов в радиусе 3 шагов от места стычки (шаблон ближней атаки). По количеству участвующих бойцов производится вычисление результатов. Для этого производятся встречные броски кубиков, соответствующих силе в ближнем бою (</w:t>
      </w:r>
      <w:proofErr w:type="gramStart"/>
      <w:r w:rsidR="0062065F">
        <w:rPr>
          <w:rFonts w:ascii="Bookman Old Style" w:hAnsi="Bookman Old Style"/>
          <w:sz w:val="24"/>
        </w:rPr>
        <w:t>указана</w:t>
      </w:r>
      <w:proofErr w:type="gramEnd"/>
      <w:r w:rsidR="0062065F">
        <w:rPr>
          <w:rFonts w:ascii="Bookman Old Style" w:hAnsi="Bookman Old Style"/>
          <w:sz w:val="24"/>
        </w:rPr>
        <w:t xml:space="preserve"> в </w:t>
      </w:r>
      <w:r w:rsidR="006E1C88">
        <w:rPr>
          <w:rFonts w:ascii="Bookman Old Style" w:hAnsi="Bookman Old Style"/>
          <w:sz w:val="24"/>
        </w:rPr>
        <w:t>армейском каталоге</w:t>
      </w:r>
      <w:r w:rsidR="0062065F">
        <w:rPr>
          <w:rFonts w:ascii="Bookman Old Style" w:hAnsi="Bookman Old Style"/>
          <w:sz w:val="24"/>
        </w:rPr>
        <w:t xml:space="preserve">). Количество кубиков равно количеству бойцов в отряде. К результатам прибавляются модификаторы, после чего они </w:t>
      </w:r>
      <w:r w:rsidR="003A2711">
        <w:rPr>
          <w:rFonts w:ascii="Bookman Old Style" w:hAnsi="Bookman Old Style"/>
          <w:sz w:val="24"/>
        </w:rPr>
        <w:t xml:space="preserve">суммируются и </w:t>
      </w:r>
      <w:r w:rsidR="0062065F">
        <w:rPr>
          <w:rFonts w:ascii="Bookman Old Style" w:hAnsi="Bookman Old Style"/>
          <w:sz w:val="24"/>
        </w:rPr>
        <w:t xml:space="preserve">сравниваются. </w:t>
      </w:r>
      <w:proofErr w:type="gramStart"/>
      <w:r w:rsidR="003A2711">
        <w:rPr>
          <w:rFonts w:ascii="Bookman Old Style" w:hAnsi="Bookman Old Style"/>
          <w:sz w:val="24"/>
        </w:rPr>
        <w:t>Если результат атакующего больше, чем у обороняющегося, то бой считается успешным, в отряде обороняющегося погибает число солдат, равное половине численности бойцов атакующего отряда.</w:t>
      </w:r>
      <w:proofErr w:type="gramEnd"/>
      <w:r w:rsidR="003A2711">
        <w:rPr>
          <w:rFonts w:ascii="Bookman Old Style" w:hAnsi="Bookman Old Style"/>
          <w:sz w:val="24"/>
        </w:rPr>
        <w:t xml:space="preserve"> При дробных числах округление делается до большего. Если результаты равны, то подсчёт погибших ведётся сразу в обоих отрядах. </w:t>
      </w:r>
      <w:proofErr w:type="gramStart"/>
      <w:r w:rsidR="003A2711">
        <w:rPr>
          <w:rFonts w:ascii="Bookman Old Style" w:hAnsi="Bookman Old Style"/>
          <w:sz w:val="24"/>
        </w:rPr>
        <w:t>Если результат атакующего меньше, то атака считается проваленной и потери считаются только у нападающего.</w:t>
      </w:r>
      <w:proofErr w:type="gramEnd"/>
      <w:r w:rsidR="003A2711">
        <w:rPr>
          <w:rFonts w:ascii="Bookman Old Style" w:hAnsi="Bookman Old Style"/>
          <w:sz w:val="24"/>
        </w:rPr>
        <w:t xml:space="preserve"> Отряды считаются связанными ближним боем до тех пор, пока один из них не будет полностью уничтожен или не обратится в бегство. Таким образом, атакованный отряд будет вынужден в следующем ходу продолжить бой, при этом в рукопашную втягиваются уже </w:t>
      </w:r>
      <w:r w:rsidR="003A2711" w:rsidRPr="003A2711">
        <w:rPr>
          <w:rFonts w:ascii="Bookman Old Style" w:hAnsi="Bookman Old Style"/>
          <w:i/>
          <w:sz w:val="24"/>
          <w:u w:val="single"/>
        </w:rPr>
        <w:t>все бойцы отряда</w:t>
      </w:r>
      <w:r w:rsidR="003A2711">
        <w:rPr>
          <w:rFonts w:ascii="Bookman Old Style" w:hAnsi="Bookman Old Style"/>
          <w:sz w:val="24"/>
        </w:rPr>
        <w:t xml:space="preserve">. В случае бегства одного из отрядов, второй вправе применить в этом же ходу пистолеты с расстояния в 3 шага по правилам беглого огня. </w:t>
      </w:r>
      <w:r w:rsidR="00B57444">
        <w:rPr>
          <w:rFonts w:ascii="Bookman Old Style" w:hAnsi="Bookman Old Style"/>
          <w:sz w:val="24"/>
        </w:rPr>
        <w:t>Для проведения рукопашной атаки необходимо затратить 3 очка подвижности.</w:t>
      </w:r>
    </w:p>
    <w:p w:rsidR="00B57444" w:rsidRDefault="00B57444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К </w:t>
      </w:r>
      <w:r w:rsidRPr="00B57444">
        <w:rPr>
          <w:rFonts w:ascii="Bookman Old Style" w:hAnsi="Bookman Old Style"/>
          <w:b/>
          <w:sz w:val="24"/>
        </w:rPr>
        <w:t>специальным действиям</w:t>
      </w:r>
      <w:r>
        <w:rPr>
          <w:rFonts w:ascii="Bookman Old Style" w:hAnsi="Bookman Old Style"/>
          <w:sz w:val="24"/>
        </w:rPr>
        <w:t xml:space="preserve"> пехоты относятся прицеливание, </w:t>
      </w:r>
      <w:proofErr w:type="spellStart"/>
      <w:r>
        <w:rPr>
          <w:rFonts w:ascii="Bookman Old Style" w:hAnsi="Bookman Old Style"/>
          <w:sz w:val="24"/>
        </w:rPr>
        <w:t>целеуказание</w:t>
      </w:r>
      <w:proofErr w:type="spellEnd"/>
      <w:r>
        <w:rPr>
          <w:rFonts w:ascii="Bookman Old Style" w:hAnsi="Bookman Old Style"/>
          <w:sz w:val="24"/>
        </w:rPr>
        <w:t>, взлом замков, лечение раненных, управление различными устройствами и т.д. Перечень доступных отряду действий и необходимого для их осуществления количества очков подвижности приведёны в описании отряда в армейском каталоге.</w:t>
      </w:r>
    </w:p>
    <w:p w:rsidR="001B1435" w:rsidRDefault="001B1435" w:rsidP="00FA688E">
      <w:pPr>
        <w:pStyle w:val="a3"/>
        <w:rPr>
          <w:rFonts w:ascii="Bookman Old Style" w:hAnsi="Bookman Old Style"/>
          <w:sz w:val="24"/>
        </w:rPr>
      </w:pPr>
    </w:p>
    <w:p w:rsidR="001B1435" w:rsidRPr="00AB2E18" w:rsidRDefault="001B1435" w:rsidP="00FA688E">
      <w:pPr>
        <w:pStyle w:val="a3"/>
        <w:rPr>
          <w:rFonts w:ascii="Bookman Old Style" w:hAnsi="Bookman Old Style"/>
          <w:b/>
          <w:i/>
          <w:sz w:val="24"/>
        </w:rPr>
      </w:pPr>
      <w:r w:rsidRPr="00AB2E18">
        <w:rPr>
          <w:rFonts w:ascii="Bookman Old Style" w:hAnsi="Bookman Old Style"/>
          <w:b/>
          <w:i/>
          <w:sz w:val="24"/>
        </w:rPr>
        <w:t>2.2. Наземная техника.</w:t>
      </w:r>
    </w:p>
    <w:p w:rsidR="001B1435" w:rsidRDefault="001B1435" w:rsidP="00FA688E">
      <w:pPr>
        <w:pStyle w:val="a3"/>
        <w:rPr>
          <w:rFonts w:ascii="Bookman Old Style" w:hAnsi="Bookman Old Style"/>
          <w:sz w:val="24"/>
        </w:rPr>
      </w:pPr>
    </w:p>
    <w:p w:rsidR="001B1435" w:rsidRDefault="001B1435" w:rsidP="001B1435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Благодаря своему разнообразию, наземная техника способна решать широкий круг задач от транспортировки пех</w:t>
      </w:r>
      <w:r w:rsidR="002C6A4E">
        <w:rPr>
          <w:rFonts w:ascii="Bookman Old Style" w:hAnsi="Bookman Old Style"/>
          <w:sz w:val="24"/>
        </w:rPr>
        <w:t>оты до лобовых атак на крепости.</w:t>
      </w:r>
      <w:r>
        <w:rPr>
          <w:rFonts w:ascii="Bookman Old Style" w:hAnsi="Bookman Old Style"/>
          <w:sz w:val="24"/>
        </w:rPr>
        <w:t xml:space="preserve"> </w:t>
      </w:r>
      <w:r w:rsidR="002C6A4E">
        <w:rPr>
          <w:rFonts w:ascii="Bookman Old Style" w:hAnsi="Bookman Old Style"/>
          <w:sz w:val="24"/>
        </w:rPr>
        <w:t>На игровом поле наземная техника может действовать как в составе подразделений, так и в одиночку.</w:t>
      </w:r>
    </w:p>
    <w:p w:rsidR="002C6A4E" w:rsidRDefault="002C6A4E" w:rsidP="001B1435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Наземная техника может оснащаться любой бронёй, </w:t>
      </w:r>
      <w:proofErr w:type="gramStart"/>
      <w:r>
        <w:rPr>
          <w:rFonts w:ascii="Bookman Old Style" w:hAnsi="Bookman Old Style"/>
          <w:sz w:val="24"/>
        </w:rPr>
        <w:t>от</w:t>
      </w:r>
      <w:proofErr w:type="gramEnd"/>
      <w:r>
        <w:rPr>
          <w:rFonts w:ascii="Bookman Old Style" w:hAnsi="Bookman Old Style"/>
          <w:sz w:val="24"/>
        </w:rPr>
        <w:t xml:space="preserve"> лёгкой до сверхтяжёлой. Как правило, прочность брони различается в зависимости от места установки. </w:t>
      </w:r>
    </w:p>
    <w:p w:rsidR="002C6A4E" w:rsidRDefault="002C6A4E" w:rsidP="001B1435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Для установки на технику доступен широчайший спектр вооружения с ограниченным боекомплектом.</w:t>
      </w:r>
    </w:p>
    <w:p w:rsidR="001B1435" w:rsidRDefault="002C6A4E" w:rsidP="001B1435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Наземная техника может</w:t>
      </w:r>
      <w:r w:rsidR="001B1435">
        <w:rPr>
          <w:rFonts w:ascii="Bookman Old Style" w:hAnsi="Bookman Old Style"/>
          <w:sz w:val="24"/>
        </w:rPr>
        <w:t xml:space="preserve"> совершать следующие действия на поле боя:</w:t>
      </w:r>
    </w:p>
    <w:p w:rsidR="001B1435" w:rsidRDefault="001B1435" w:rsidP="001B1435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1. Передвижение.</w:t>
      </w:r>
    </w:p>
    <w:p w:rsidR="001B1435" w:rsidRDefault="001B1435" w:rsidP="001B1435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2. Стрельба.</w:t>
      </w:r>
    </w:p>
    <w:p w:rsidR="001B1435" w:rsidRDefault="001B1435" w:rsidP="001B1435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3. </w:t>
      </w:r>
      <w:r w:rsidR="002C6A4E">
        <w:rPr>
          <w:rFonts w:ascii="Bookman Old Style" w:hAnsi="Bookman Old Style"/>
          <w:sz w:val="24"/>
        </w:rPr>
        <w:t>Таран</w:t>
      </w:r>
      <w:r>
        <w:rPr>
          <w:rFonts w:ascii="Bookman Old Style" w:hAnsi="Bookman Old Style"/>
          <w:sz w:val="24"/>
        </w:rPr>
        <w:t>.</w:t>
      </w:r>
    </w:p>
    <w:p w:rsidR="001B1435" w:rsidRDefault="001B1435" w:rsidP="001B1435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4. Специальное действие.</w:t>
      </w:r>
    </w:p>
    <w:p w:rsidR="001B1435" w:rsidRDefault="001B1435" w:rsidP="001B1435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lastRenderedPageBreak/>
        <w:t>Действия могут осуществляться в любом порядке, но каждое только один раз за ход.</w:t>
      </w:r>
    </w:p>
    <w:p w:rsidR="001B1435" w:rsidRDefault="001B1435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</w:t>
      </w:r>
      <w:r w:rsidR="002C6A4E" w:rsidRPr="00AB2E18">
        <w:rPr>
          <w:rFonts w:ascii="Bookman Old Style" w:hAnsi="Bookman Old Style"/>
          <w:b/>
          <w:sz w:val="24"/>
        </w:rPr>
        <w:t>Передвижение</w:t>
      </w:r>
      <w:r w:rsidR="002C6A4E">
        <w:rPr>
          <w:rFonts w:ascii="Bookman Old Style" w:hAnsi="Bookman Old Style"/>
          <w:sz w:val="24"/>
        </w:rPr>
        <w:t xml:space="preserve"> осуществляется шагами длиной 1 дюйм (2,5 см). На каждый шаг техника тратит одно очко подвижности. Направление движения осуществляется строго согласно положению модели, вперёд или назад относительно её продольной оси. На поворот до 90° тратится одно очко подвижности. </w:t>
      </w:r>
      <w:proofErr w:type="gramStart"/>
      <w:r w:rsidR="00AB2E18">
        <w:rPr>
          <w:rFonts w:ascii="Bookman Old Style" w:hAnsi="Bookman Old Style"/>
          <w:sz w:val="24"/>
        </w:rPr>
        <w:t>Преодоление препятствий осуществляется согласно способностям конкретной техники и типу преодолеваемого препятствия (описаны в соответствующем разделе).</w:t>
      </w:r>
      <w:proofErr w:type="gramEnd"/>
      <w:r w:rsidR="00AB2E18">
        <w:rPr>
          <w:rFonts w:ascii="Bookman Old Style" w:hAnsi="Bookman Old Style"/>
          <w:sz w:val="24"/>
        </w:rPr>
        <w:t xml:space="preserve"> </w:t>
      </w:r>
      <w:r w:rsidR="002C6A4E">
        <w:rPr>
          <w:rFonts w:ascii="Bookman Old Style" w:hAnsi="Bookman Old Style"/>
          <w:sz w:val="24"/>
        </w:rPr>
        <w:t>Любая техника имеет строго ограниченное количество очков подвижности, которое уменьшается при получении техникой повреждений.</w:t>
      </w:r>
    </w:p>
    <w:p w:rsidR="00AB2E18" w:rsidRDefault="00AB2E18" w:rsidP="00FA688E">
      <w:pPr>
        <w:pStyle w:val="a3"/>
        <w:rPr>
          <w:rFonts w:ascii="Bookman Old Style" w:hAnsi="Bookman Old Style"/>
          <w:sz w:val="24"/>
        </w:rPr>
      </w:pPr>
      <w:r w:rsidRPr="00031FC3">
        <w:rPr>
          <w:rFonts w:ascii="Bookman Old Style" w:hAnsi="Bookman Old Style"/>
          <w:b/>
          <w:sz w:val="24"/>
        </w:rPr>
        <w:t>Стрельба</w:t>
      </w:r>
      <w:r>
        <w:rPr>
          <w:rFonts w:ascii="Bookman Old Style" w:hAnsi="Bookman Old Style"/>
          <w:sz w:val="24"/>
        </w:rPr>
        <w:t xml:space="preserve"> осуществляется за счёт очков подвижности и ведётся в направлении ствола. Многие виды техники имеют вращающиеся башни или платформы с оружием, что позволяет вести стрельбу в разных направлениях без поворота шасси. Для поворота платформы на угол 90-180° тратится одно очко подвижности. Для поворота платформы на угол меньший, чем 90°, затраты очков подвижности не требуются.</w:t>
      </w:r>
      <w:r w:rsidR="00031FC3">
        <w:rPr>
          <w:rFonts w:ascii="Bookman Old Style" w:hAnsi="Bookman Old Style"/>
          <w:sz w:val="24"/>
        </w:rPr>
        <w:t xml:space="preserve"> </w:t>
      </w:r>
      <w:r w:rsidR="00031FC3" w:rsidRPr="00031FC3">
        <w:rPr>
          <w:rFonts w:ascii="Bookman Old Style" w:hAnsi="Bookman Old Style"/>
          <w:i/>
          <w:sz w:val="24"/>
        </w:rPr>
        <w:t>Стрелять можно только по целям, которые находятся в прямой видимости!</w:t>
      </w:r>
      <w:r w:rsidR="00031FC3">
        <w:rPr>
          <w:rFonts w:ascii="Bookman Old Style" w:hAnsi="Bookman Old Style"/>
          <w:sz w:val="24"/>
        </w:rPr>
        <w:t xml:space="preserve"> Исключение составляет только навесной огонь по наводке.</w:t>
      </w:r>
    </w:p>
    <w:p w:rsidR="00AB2E18" w:rsidRDefault="00AB2E18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Стрельба </w:t>
      </w:r>
      <w:r w:rsidRPr="00031FC3">
        <w:rPr>
          <w:rFonts w:ascii="Bookman Old Style" w:hAnsi="Bookman Old Style"/>
          <w:i/>
          <w:sz w:val="24"/>
        </w:rPr>
        <w:t>на ходу</w:t>
      </w:r>
      <w:r>
        <w:rPr>
          <w:rFonts w:ascii="Bookman Old Style" w:hAnsi="Bookman Old Style"/>
          <w:sz w:val="24"/>
        </w:rPr>
        <w:t xml:space="preserve"> осуществляется по общим правилам расчёта точности и </w:t>
      </w:r>
      <w:proofErr w:type="spellStart"/>
      <w:r>
        <w:rPr>
          <w:rFonts w:ascii="Bookman Old Style" w:hAnsi="Bookman Old Style"/>
          <w:sz w:val="24"/>
        </w:rPr>
        <w:t>бронебойности</w:t>
      </w:r>
      <w:proofErr w:type="spellEnd"/>
      <w:r>
        <w:rPr>
          <w:rFonts w:ascii="Bookman Old Style" w:hAnsi="Bookman Old Style"/>
          <w:sz w:val="24"/>
        </w:rPr>
        <w:t xml:space="preserve"> и осуществляется до или после движения.</w:t>
      </w:r>
      <w:r w:rsidR="00031FC3">
        <w:rPr>
          <w:rFonts w:ascii="Bookman Old Style" w:hAnsi="Bookman Old Style"/>
          <w:sz w:val="24"/>
        </w:rPr>
        <w:t xml:space="preserve"> Требует затраты одного очка подвижности.</w:t>
      </w:r>
    </w:p>
    <w:p w:rsidR="00AB2E18" w:rsidRDefault="00AB2E18" w:rsidP="00AB2E18">
      <w:pPr>
        <w:pStyle w:val="a3"/>
        <w:rPr>
          <w:rFonts w:ascii="Bookman Old Style" w:hAnsi="Bookman Old Style"/>
          <w:sz w:val="24"/>
        </w:rPr>
      </w:pPr>
      <w:r w:rsidRPr="00C16FAE">
        <w:rPr>
          <w:rFonts w:ascii="Bookman Old Style" w:hAnsi="Bookman Old Style"/>
          <w:i/>
          <w:sz w:val="24"/>
        </w:rPr>
        <w:t>Прицельная</w:t>
      </w:r>
      <w:r>
        <w:rPr>
          <w:rFonts w:ascii="Bookman Old Style" w:hAnsi="Bookman Old Style"/>
          <w:sz w:val="24"/>
        </w:rPr>
        <w:t xml:space="preserve"> стрельба осуществляется только в том случае, если </w:t>
      </w:r>
      <w:r w:rsidR="00F0171C">
        <w:rPr>
          <w:rFonts w:ascii="Bookman Old Style" w:hAnsi="Bookman Old Style"/>
          <w:sz w:val="24"/>
        </w:rPr>
        <w:t>машина</w:t>
      </w:r>
      <w:r>
        <w:rPr>
          <w:rFonts w:ascii="Bookman Old Style" w:hAnsi="Bookman Old Style"/>
          <w:sz w:val="24"/>
        </w:rPr>
        <w:t xml:space="preserve"> не </w:t>
      </w:r>
      <w:proofErr w:type="gramStart"/>
      <w:r>
        <w:rPr>
          <w:rFonts w:ascii="Bookman Old Style" w:hAnsi="Bookman Old Style"/>
          <w:sz w:val="24"/>
        </w:rPr>
        <w:t>двигал</w:t>
      </w:r>
      <w:r w:rsidR="00F0171C">
        <w:rPr>
          <w:rFonts w:ascii="Bookman Old Style" w:hAnsi="Bookman Old Style"/>
          <w:sz w:val="24"/>
        </w:rPr>
        <w:t>а</w:t>
      </w:r>
      <w:r>
        <w:rPr>
          <w:rFonts w:ascii="Bookman Old Style" w:hAnsi="Bookman Old Style"/>
          <w:sz w:val="24"/>
        </w:rPr>
        <w:t>с</w:t>
      </w:r>
      <w:r w:rsidR="00F0171C">
        <w:rPr>
          <w:rFonts w:ascii="Bookman Old Style" w:hAnsi="Bookman Old Style"/>
          <w:sz w:val="24"/>
        </w:rPr>
        <w:t>ь</w:t>
      </w:r>
      <w:proofErr w:type="gramEnd"/>
      <w:r w:rsidR="00031FC3">
        <w:rPr>
          <w:rFonts w:ascii="Bookman Old Style" w:hAnsi="Bookman Old Style"/>
          <w:sz w:val="24"/>
        </w:rPr>
        <w:t xml:space="preserve"> и не будет двигаться</w:t>
      </w:r>
      <w:r>
        <w:rPr>
          <w:rFonts w:ascii="Bookman Old Style" w:hAnsi="Bookman Old Style"/>
          <w:sz w:val="24"/>
        </w:rPr>
        <w:t xml:space="preserve"> в этом ходу, и требует 3 очка подвижности. При этом </w:t>
      </w:r>
      <w:r w:rsidR="00031FC3">
        <w:rPr>
          <w:rFonts w:ascii="Bookman Old Style" w:hAnsi="Bookman Old Style"/>
          <w:sz w:val="24"/>
        </w:rPr>
        <w:t>точность увеличивается на</w:t>
      </w:r>
      <w:r>
        <w:rPr>
          <w:rFonts w:ascii="Bookman Old Style" w:hAnsi="Bookman Old Style"/>
          <w:sz w:val="24"/>
        </w:rPr>
        <w:t xml:space="preserve"> +1, но не мо</w:t>
      </w:r>
      <w:r w:rsidR="00031FC3">
        <w:rPr>
          <w:rFonts w:ascii="Bookman Old Style" w:hAnsi="Bookman Old Style"/>
          <w:sz w:val="24"/>
        </w:rPr>
        <w:t>же</w:t>
      </w:r>
      <w:r>
        <w:rPr>
          <w:rFonts w:ascii="Bookman Old Style" w:hAnsi="Bookman Old Style"/>
          <w:sz w:val="24"/>
        </w:rPr>
        <w:t xml:space="preserve">т </w:t>
      </w:r>
      <w:r w:rsidR="00031FC3">
        <w:rPr>
          <w:rFonts w:ascii="Bookman Old Style" w:hAnsi="Bookman Old Style"/>
          <w:sz w:val="24"/>
        </w:rPr>
        <w:t>быть</w:t>
      </w:r>
      <w:r>
        <w:rPr>
          <w:rFonts w:ascii="Bookman Old Style" w:hAnsi="Bookman Old Style"/>
          <w:sz w:val="24"/>
        </w:rPr>
        <w:t xml:space="preserve"> выше 4. Расчёт </w:t>
      </w:r>
      <w:proofErr w:type="spellStart"/>
      <w:r>
        <w:rPr>
          <w:rFonts w:ascii="Bookman Old Style" w:hAnsi="Bookman Old Style"/>
          <w:sz w:val="24"/>
        </w:rPr>
        <w:t>бронебойности</w:t>
      </w:r>
      <w:proofErr w:type="spellEnd"/>
      <w:r w:rsidR="00031FC3">
        <w:rPr>
          <w:rFonts w:ascii="Bookman Old Style" w:hAnsi="Bookman Old Style"/>
          <w:sz w:val="24"/>
        </w:rPr>
        <w:t xml:space="preserve"> по общим правилам.</w:t>
      </w:r>
    </w:p>
    <w:p w:rsidR="00AB2E18" w:rsidRDefault="00AB2E18" w:rsidP="00AB2E18">
      <w:pPr>
        <w:pStyle w:val="a3"/>
        <w:rPr>
          <w:rFonts w:ascii="Bookman Old Style" w:hAnsi="Bookman Old Style"/>
          <w:sz w:val="24"/>
        </w:rPr>
      </w:pPr>
      <w:r w:rsidRPr="00C16FAE">
        <w:rPr>
          <w:rFonts w:ascii="Bookman Old Style" w:hAnsi="Bookman Old Style"/>
          <w:i/>
          <w:sz w:val="24"/>
        </w:rPr>
        <w:t>Расчёт точности</w:t>
      </w:r>
      <w:r>
        <w:rPr>
          <w:rFonts w:ascii="Bookman Old Style" w:hAnsi="Bookman Old Style"/>
          <w:sz w:val="24"/>
        </w:rPr>
        <w:t xml:space="preserve"> производится согласно дистанции до цели и дальнобойности оружия. После объявления выстрела замеряется расстояние до цели. Если оно меньше или равно дальнобойности оружия, то проводится тест на попадание, если больше – засчитывается промах. </w:t>
      </w:r>
      <w:r w:rsidRPr="00C16FAE">
        <w:rPr>
          <w:rFonts w:ascii="Bookman Old Style" w:hAnsi="Bookman Old Style"/>
          <w:i/>
          <w:sz w:val="24"/>
          <w:u w:val="single"/>
        </w:rPr>
        <w:t>Замерять расстояние до цели до выстрела запрещено!</w:t>
      </w:r>
      <w:r>
        <w:rPr>
          <w:rFonts w:ascii="Bookman Old Style" w:hAnsi="Bookman Old Style"/>
          <w:sz w:val="24"/>
        </w:rPr>
        <w:t xml:space="preserve"> Исключения составляют особые </w:t>
      </w:r>
      <w:r w:rsidR="00031FC3">
        <w:rPr>
          <w:rFonts w:ascii="Bookman Old Style" w:hAnsi="Bookman Old Style"/>
          <w:sz w:val="24"/>
        </w:rPr>
        <w:t>виды техники</w:t>
      </w:r>
      <w:r>
        <w:rPr>
          <w:rFonts w:ascii="Bookman Old Style" w:hAnsi="Bookman Old Style"/>
          <w:sz w:val="24"/>
        </w:rPr>
        <w:t xml:space="preserve">, оснащённые специальным </w:t>
      </w:r>
      <w:r w:rsidR="00031FC3">
        <w:rPr>
          <w:rFonts w:ascii="Bookman Old Style" w:hAnsi="Bookman Old Style"/>
          <w:sz w:val="24"/>
        </w:rPr>
        <w:t>оборудова</w:t>
      </w:r>
      <w:r>
        <w:rPr>
          <w:rFonts w:ascii="Bookman Old Style" w:hAnsi="Bookman Old Style"/>
          <w:sz w:val="24"/>
        </w:rPr>
        <w:t>нием. Для определения попадания бросается Д</w:t>
      </w:r>
      <w:proofErr w:type="gramStart"/>
      <w:r>
        <w:rPr>
          <w:rFonts w:ascii="Bookman Old Style" w:hAnsi="Bookman Old Style"/>
          <w:sz w:val="24"/>
        </w:rPr>
        <w:t>6</w:t>
      </w:r>
      <w:proofErr w:type="gramEnd"/>
      <w:r>
        <w:rPr>
          <w:rFonts w:ascii="Bookman Old Style" w:hAnsi="Bookman Old Style"/>
          <w:sz w:val="24"/>
        </w:rPr>
        <w:t xml:space="preserve">. Если результат меньше или равен показателю точности, то засчитывается попадание и производится тест на пробивание брони. Если больше точности оружия, то выстрел считается неудачным. </w:t>
      </w:r>
      <w:r w:rsidR="00031FC3">
        <w:rPr>
          <w:rFonts w:ascii="Bookman Old Style" w:hAnsi="Bookman Old Style"/>
          <w:sz w:val="24"/>
        </w:rPr>
        <w:t>Техника</w:t>
      </w:r>
      <w:r>
        <w:rPr>
          <w:rFonts w:ascii="Bookman Old Style" w:hAnsi="Bookman Old Style"/>
          <w:sz w:val="24"/>
        </w:rPr>
        <w:t xml:space="preserve">, </w:t>
      </w:r>
      <w:r w:rsidR="00031FC3">
        <w:rPr>
          <w:rFonts w:ascii="Bookman Old Style" w:hAnsi="Bookman Old Style"/>
          <w:sz w:val="24"/>
        </w:rPr>
        <w:t>оснащённая</w:t>
      </w:r>
      <w:r>
        <w:rPr>
          <w:rFonts w:ascii="Bookman Old Style" w:hAnsi="Bookman Old Style"/>
          <w:sz w:val="24"/>
        </w:rPr>
        <w:t xml:space="preserve"> специальным </w:t>
      </w:r>
      <w:r w:rsidR="00031FC3">
        <w:rPr>
          <w:rFonts w:ascii="Bookman Old Style" w:hAnsi="Bookman Old Style"/>
          <w:sz w:val="24"/>
        </w:rPr>
        <w:t>оборудованием</w:t>
      </w:r>
      <w:r>
        <w:rPr>
          <w:rFonts w:ascii="Bookman Old Style" w:hAnsi="Bookman Old Style"/>
          <w:sz w:val="24"/>
        </w:rPr>
        <w:t>, мо</w:t>
      </w:r>
      <w:r w:rsidR="00031FC3">
        <w:rPr>
          <w:rFonts w:ascii="Bookman Old Style" w:hAnsi="Bookman Old Style"/>
          <w:sz w:val="24"/>
        </w:rPr>
        <w:t>жет</w:t>
      </w:r>
      <w:r>
        <w:rPr>
          <w:rFonts w:ascii="Bookman Old Style" w:hAnsi="Bookman Old Style"/>
          <w:sz w:val="24"/>
        </w:rPr>
        <w:t xml:space="preserve"> перебрасывать тест на точность.</w:t>
      </w:r>
      <w:r w:rsidR="00031FC3">
        <w:rPr>
          <w:rFonts w:ascii="Bookman Old Style" w:hAnsi="Bookman Old Style"/>
          <w:sz w:val="24"/>
        </w:rPr>
        <w:t xml:space="preserve"> При стрельбе по сложным целям (находится в укрытии, или на расстоянии свыше 30 шагов, или быстролетящая цель) показатель точности уменьшается на 1.</w:t>
      </w:r>
    </w:p>
    <w:p w:rsidR="00AB2E18" w:rsidRDefault="00AB2E18" w:rsidP="00AB2E18">
      <w:pPr>
        <w:pStyle w:val="a3"/>
        <w:rPr>
          <w:rFonts w:ascii="Bookman Old Style" w:hAnsi="Bookman Old Style"/>
          <w:sz w:val="24"/>
        </w:rPr>
      </w:pPr>
      <w:r w:rsidRPr="007600D8">
        <w:rPr>
          <w:rFonts w:ascii="Bookman Old Style" w:hAnsi="Bookman Old Style"/>
          <w:i/>
          <w:sz w:val="24"/>
        </w:rPr>
        <w:t>Тест на пробивание брони</w:t>
      </w:r>
      <w:r>
        <w:rPr>
          <w:rFonts w:ascii="Bookman Old Style" w:hAnsi="Bookman Old Style"/>
          <w:sz w:val="24"/>
        </w:rPr>
        <w:t xml:space="preserve"> проводится с учётом </w:t>
      </w:r>
      <w:proofErr w:type="spellStart"/>
      <w:r>
        <w:rPr>
          <w:rFonts w:ascii="Bookman Old Style" w:hAnsi="Bookman Old Style"/>
          <w:sz w:val="24"/>
        </w:rPr>
        <w:t>бронебойности</w:t>
      </w:r>
      <w:proofErr w:type="spellEnd"/>
      <w:r>
        <w:rPr>
          <w:rFonts w:ascii="Bookman Old Style" w:hAnsi="Bookman Old Style"/>
          <w:sz w:val="24"/>
        </w:rPr>
        <w:t xml:space="preserve"> оружия и брони цели. При удачном попадании атакующий бросает кубик</w:t>
      </w:r>
      <w:r w:rsidRPr="009134D9">
        <w:rPr>
          <w:rFonts w:ascii="Bookman Old Style" w:hAnsi="Bookman Old Style"/>
          <w:sz w:val="24"/>
        </w:rPr>
        <w:t xml:space="preserve"> </w:t>
      </w:r>
      <w:r>
        <w:rPr>
          <w:rFonts w:ascii="Bookman Old Style" w:hAnsi="Bookman Old Style"/>
          <w:sz w:val="24"/>
        </w:rPr>
        <w:t>Д</w:t>
      </w:r>
      <w:proofErr w:type="gramStart"/>
      <w:r>
        <w:rPr>
          <w:rFonts w:ascii="Bookman Old Style" w:hAnsi="Bookman Old Style"/>
          <w:sz w:val="24"/>
        </w:rPr>
        <w:t>6</w:t>
      </w:r>
      <w:proofErr w:type="gramEnd"/>
      <w:r>
        <w:rPr>
          <w:rFonts w:ascii="Bookman Old Style" w:hAnsi="Bookman Old Style"/>
          <w:sz w:val="24"/>
        </w:rPr>
        <w:t xml:space="preserve">. Если результат меньше или равен показателю </w:t>
      </w:r>
      <w:proofErr w:type="spellStart"/>
      <w:r>
        <w:rPr>
          <w:rFonts w:ascii="Bookman Old Style" w:hAnsi="Bookman Old Style"/>
          <w:sz w:val="24"/>
        </w:rPr>
        <w:t>бронебойности</w:t>
      </w:r>
      <w:proofErr w:type="spellEnd"/>
      <w:r>
        <w:rPr>
          <w:rFonts w:ascii="Bookman Old Style" w:hAnsi="Bookman Old Style"/>
          <w:sz w:val="24"/>
        </w:rPr>
        <w:t xml:space="preserve">, то считается, что броня пробита, и цель </w:t>
      </w:r>
      <w:proofErr w:type="gramStart"/>
      <w:r w:rsidR="00031FC3">
        <w:rPr>
          <w:rFonts w:ascii="Bookman Old Style" w:hAnsi="Bookman Old Style"/>
          <w:sz w:val="24"/>
        </w:rPr>
        <w:t>взрывается</w:t>
      </w:r>
      <w:proofErr w:type="gramEnd"/>
      <w:r>
        <w:rPr>
          <w:rFonts w:ascii="Bookman Old Style" w:hAnsi="Bookman Old Style"/>
          <w:sz w:val="24"/>
        </w:rPr>
        <w:t xml:space="preserve"> либо получает </w:t>
      </w:r>
      <w:r w:rsidR="00031FC3">
        <w:rPr>
          <w:rFonts w:ascii="Bookman Old Style" w:hAnsi="Bookman Old Style"/>
          <w:sz w:val="24"/>
        </w:rPr>
        <w:t>повреждение</w:t>
      </w:r>
      <w:r>
        <w:rPr>
          <w:rFonts w:ascii="Bookman Old Style" w:hAnsi="Bookman Old Style"/>
          <w:sz w:val="24"/>
        </w:rPr>
        <w:t xml:space="preserve">. Если результат больше – броня спасает цель. </w:t>
      </w:r>
      <w:r w:rsidRPr="008B1900">
        <w:rPr>
          <w:rFonts w:ascii="Bookman Old Style" w:hAnsi="Bookman Old Style"/>
          <w:i/>
          <w:sz w:val="24"/>
        </w:rPr>
        <w:t xml:space="preserve">При этом не следует путать показатель и класс </w:t>
      </w:r>
      <w:proofErr w:type="spellStart"/>
      <w:r w:rsidRPr="008B1900">
        <w:rPr>
          <w:rFonts w:ascii="Bookman Old Style" w:hAnsi="Bookman Old Style"/>
          <w:i/>
          <w:sz w:val="24"/>
        </w:rPr>
        <w:t>бронебойности</w:t>
      </w:r>
      <w:proofErr w:type="spellEnd"/>
      <w:r>
        <w:rPr>
          <w:rFonts w:ascii="Bookman Old Style" w:hAnsi="Bookman Old Style"/>
          <w:i/>
          <w:sz w:val="24"/>
        </w:rPr>
        <w:t xml:space="preserve">. </w:t>
      </w:r>
      <w:r w:rsidRPr="001B1435">
        <w:rPr>
          <w:rFonts w:ascii="Bookman Old Style" w:hAnsi="Bookman Old Style"/>
          <w:i/>
          <w:sz w:val="24"/>
        </w:rPr>
        <w:t>Класс</w:t>
      </w:r>
      <w:r>
        <w:rPr>
          <w:rFonts w:ascii="Bookman Old Style" w:hAnsi="Bookman Old Style"/>
          <w:sz w:val="24"/>
        </w:rPr>
        <w:t xml:space="preserve"> указывает на максимальную прочность брони, которую может пробить оружие. </w:t>
      </w:r>
      <w:r w:rsidRPr="001B1435">
        <w:rPr>
          <w:rFonts w:ascii="Bookman Old Style" w:hAnsi="Bookman Old Style"/>
          <w:i/>
          <w:sz w:val="24"/>
        </w:rPr>
        <w:t>Показатель</w:t>
      </w:r>
      <w:r>
        <w:rPr>
          <w:rFonts w:ascii="Bookman Old Style" w:hAnsi="Bookman Old Style"/>
          <w:sz w:val="24"/>
        </w:rPr>
        <w:t xml:space="preserve"> же характеризует вероятность пробивания брони.</w:t>
      </w:r>
    </w:p>
    <w:p w:rsidR="00F0171C" w:rsidRDefault="00655506" w:rsidP="00AB2E18">
      <w:pPr>
        <w:pStyle w:val="a3"/>
        <w:rPr>
          <w:rFonts w:ascii="Bookman Old Style" w:hAnsi="Bookman Old Style"/>
          <w:sz w:val="24"/>
        </w:rPr>
      </w:pPr>
      <w:r w:rsidRPr="00F0171C">
        <w:rPr>
          <w:rFonts w:ascii="Bookman Old Style" w:hAnsi="Bookman Old Style"/>
          <w:b/>
          <w:sz w:val="24"/>
        </w:rPr>
        <w:t>Таран</w:t>
      </w:r>
      <w:r>
        <w:rPr>
          <w:rFonts w:ascii="Bookman Old Style" w:hAnsi="Bookman Old Style"/>
          <w:sz w:val="24"/>
        </w:rPr>
        <w:t xml:space="preserve"> осуществляется только по прямой траектории. Дистанция тарана ограничена только максимальной дальностью передвижения</w:t>
      </w:r>
      <w:r w:rsidR="00F0171C">
        <w:rPr>
          <w:rFonts w:ascii="Bookman Old Style" w:hAnsi="Bookman Old Style"/>
          <w:sz w:val="24"/>
        </w:rPr>
        <w:t xml:space="preserve">. </w:t>
      </w:r>
      <w:proofErr w:type="gramStart"/>
      <w:r w:rsidR="00F0171C">
        <w:rPr>
          <w:rFonts w:ascii="Bookman Old Style" w:hAnsi="Bookman Old Style"/>
          <w:sz w:val="24"/>
        </w:rPr>
        <w:t>Минимальная</w:t>
      </w:r>
      <w:proofErr w:type="gramEnd"/>
      <w:r w:rsidR="00F0171C">
        <w:rPr>
          <w:rFonts w:ascii="Bookman Old Style" w:hAnsi="Bookman Old Style"/>
          <w:sz w:val="24"/>
        </w:rPr>
        <w:t xml:space="preserve"> же – 3 шага.</w:t>
      </w:r>
      <w:r>
        <w:rPr>
          <w:rFonts w:ascii="Bookman Old Style" w:hAnsi="Bookman Old Style"/>
          <w:sz w:val="24"/>
        </w:rPr>
        <w:t xml:space="preserve"> </w:t>
      </w:r>
      <w:r w:rsidR="00F0171C">
        <w:rPr>
          <w:rFonts w:ascii="Bookman Old Style" w:hAnsi="Bookman Old Style"/>
          <w:sz w:val="24"/>
        </w:rPr>
        <w:t xml:space="preserve">Атакованный может попытаться увернуться от </w:t>
      </w:r>
      <w:r w:rsidR="00F0171C">
        <w:rPr>
          <w:rFonts w:ascii="Bookman Old Style" w:hAnsi="Bookman Old Style"/>
          <w:sz w:val="24"/>
        </w:rPr>
        <w:lastRenderedPageBreak/>
        <w:t>нападения, для чего бросает Д</w:t>
      </w:r>
      <w:proofErr w:type="gramStart"/>
      <w:r w:rsidR="00F0171C">
        <w:rPr>
          <w:rFonts w:ascii="Bookman Old Style" w:hAnsi="Bookman Old Style"/>
          <w:sz w:val="24"/>
        </w:rPr>
        <w:t>6</w:t>
      </w:r>
      <w:proofErr w:type="gramEnd"/>
      <w:r w:rsidR="00F0171C">
        <w:rPr>
          <w:rFonts w:ascii="Bookman Old Style" w:hAnsi="Bookman Old Style"/>
          <w:sz w:val="24"/>
        </w:rPr>
        <w:t>. Успех уклонения зависит от дистанции, с которой проводился таран. Вероятности сведены в таблицу.</w:t>
      </w:r>
    </w:p>
    <w:p w:rsidR="00F0171C" w:rsidRDefault="00F0171C" w:rsidP="00AB2E18">
      <w:pPr>
        <w:pStyle w:val="a3"/>
        <w:rPr>
          <w:rFonts w:ascii="Bookman Old Style" w:hAnsi="Bookman Old Style"/>
          <w:sz w:val="24"/>
        </w:rPr>
      </w:pPr>
    </w:p>
    <w:tbl>
      <w:tblPr>
        <w:tblStyle w:val="a4"/>
        <w:tblW w:w="0" w:type="auto"/>
        <w:tblInd w:w="1809" w:type="dxa"/>
        <w:tblLook w:val="04A0"/>
      </w:tblPr>
      <w:tblGrid>
        <w:gridCol w:w="2976"/>
        <w:gridCol w:w="3970"/>
      </w:tblGrid>
      <w:tr w:rsidR="00F0171C" w:rsidTr="00F0171C">
        <w:tc>
          <w:tcPr>
            <w:tcW w:w="6946" w:type="dxa"/>
            <w:gridSpan w:val="2"/>
            <w:tcBorders>
              <w:bottom w:val="single" w:sz="4" w:space="0" w:color="000000" w:themeColor="text1"/>
            </w:tcBorders>
            <w:shd w:val="clear" w:color="auto" w:fill="A6A6A6" w:themeFill="background1" w:themeFillShade="A6"/>
          </w:tcPr>
          <w:p w:rsidR="00F0171C" w:rsidRPr="00F0171C" w:rsidRDefault="00F0171C" w:rsidP="00F0171C">
            <w:pPr>
              <w:pStyle w:val="a3"/>
              <w:ind w:firstLine="0"/>
              <w:jc w:val="center"/>
              <w:rPr>
                <w:rFonts w:ascii="Bookman Old Style" w:hAnsi="Bookman Old Style"/>
                <w:b/>
                <w:sz w:val="24"/>
              </w:rPr>
            </w:pPr>
            <w:r w:rsidRPr="00F0171C">
              <w:rPr>
                <w:rFonts w:ascii="Bookman Old Style" w:hAnsi="Bookman Old Style"/>
                <w:b/>
                <w:sz w:val="24"/>
              </w:rPr>
              <w:t>Таблица таранов</w:t>
            </w:r>
          </w:p>
        </w:tc>
      </w:tr>
      <w:tr w:rsidR="00F0171C" w:rsidTr="00F0171C">
        <w:tc>
          <w:tcPr>
            <w:tcW w:w="2976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F0171C" w:rsidRDefault="00F0171C" w:rsidP="00F0171C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Дистанция (в дюймах)</w:t>
            </w:r>
          </w:p>
        </w:tc>
        <w:tc>
          <w:tcPr>
            <w:tcW w:w="3970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F0171C" w:rsidRDefault="00F0171C" w:rsidP="00F0171C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Вероятность уклонения (Д</w:t>
            </w:r>
            <w:proofErr w:type="gramStart"/>
            <w:r>
              <w:rPr>
                <w:rFonts w:ascii="Bookman Old Style" w:hAnsi="Bookman Old Style"/>
                <w:sz w:val="24"/>
              </w:rPr>
              <w:t>6</w:t>
            </w:r>
            <w:proofErr w:type="gramEnd"/>
            <w:r>
              <w:rPr>
                <w:rFonts w:ascii="Bookman Old Style" w:hAnsi="Bookman Old Style"/>
                <w:sz w:val="24"/>
              </w:rPr>
              <w:t>)</w:t>
            </w:r>
          </w:p>
        </w:tc>
      </w:tr>
      <w:tr w:rsidR="00F0171C" w:rsidTr="00F0171C">
        <w:tc>
          <w:tcPr>
            <w:tcW w:w="2976" w:type="dxa"/>
            <w:shd w:val="clear" w:color="auto" w:fill="D9D9D9" w:themeFill="background1" w:themeFillShade="D9"/>
          </w:tcPr>
          <w:p w:rsidR="00F0171C" w:rsidRDefault="00F0171C" w:rsidP="00F0171C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3-5</w:t>
            </w:r>
          </w:p>
        </w:tc>
        <w:tc>
          <w:tcPr>
            <w:tcW w:w="3970" w:type="dxa"/>
            <w:shd w:val="clear" w:color="auto" w:fill="D9D9D9" w:themeFill="background1" w:themeFillShade="D9"/>
          </w:tcPr>
          <w:p w:rsidR="00F0171C" w:rsidRDefault="00F0171C" w:rsidP="00F0171C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</w:t>
            </w:r>
          </w:p>
        </w:tc>
      </w:tr>
      <w:tr w:rsidR="00F0171C" w:rsidTr="00F0171C">
        <w:tc>
          <w:tcPr>
            <w:tcW w:w="2976" w:type="dxa"/>
            <w:shd w:val="clear" w:color="auto" w:fill="D9D9D9" w:themeFill="background1" w:themeFillShade="D9"/>
          </w:tcPr>
          <w:p w:rsidR="00F0171C" w:rsidRDefault="00F0171C" w:rsidP="00F0171C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6-10</w:t>
            </w:r>
          </w:p>
        </w:tc>
        <w:tc>
          <w:tcPr>
            <w:tcW w:w="3970" w:type="dxa"/>
            <w:shd w:val="clear" w:color="auto" w:fill="D9D9D9" w:themeFill="background1" w:themeFillShade="D9"/>
          </w:tcPr>
          <w:p w:rsidR="00F0171C" w:rsidRDefault="00F0171C" w:rsidP="00F0171C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2</w:t>
            </w:r>
          </w:p>
        </w:tc>
      </w:tr>
      <w:tr w:rsidR="00F0171C" w:rsidTr="00F0171C">
        <w:tc>
          <w:tcPr>
            <w:tcW w:w="2976" w:type="dxa"/>
            <w:shd w:val="clear" w:color="auto" w:fill="D9D9D9" w:themeFill="background1" w:themeFillShade="D9"/>
          </w:tcPr>
          <w:p w:rsidR="00F0171C" w:rsidRDefault="00F0171C" w:rsidP="00F0171C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10-15</w:t>
            </w:r>
          </w:p>
        </w:tc>
        <w:tc>
          <w:tcPr>
            <w:tcW w:w="3970" w:type="dxa"/>
            <w:shd w:val="clear" w:color="auto" w:fill="D9D9D9" w:themeFill="background1" w:themeFillShade="D9"/>
          </w:tcPr>
          <w:p w:rsidR="00F0171C" w:rsidRDefault="00F0171C" w:rsidP="00F0171C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3</w:t>
            </w:r>
          </w:p>
        </w:tc>
      </w:tr>
      <w:tr w:rsidR="00F0171C" w:rsidTr="00F0171C">
        <w:tc>
          <w:tcPr>
            <w:tcW w:w="2976" w:type="dxa"/>
            <w:shd w:val="clear" w:color="auto" w:fill="D9D9D9" w:themeFill="background1" w:themeFillShade="D9"/>
          </w:tcPr>
          <w:p w:rsidR="00F0171C" w:rsidRDefault="00F0171C" w:rsidP="00F0171C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свыше 15</w:t>
            </w:r>
          </w:p>
        </w:tc>
        <w:tc>
          <w:tcPr>
            <w:tcW w:w="3970" w:type="dxa"/>
            <w:shd w:val="clear" w:color="auto" w:fill="D9D9D9" w:themeFill="background1" w:themeFillShade="D9"/>
          </w:tcPr>
          <w:p w:rsidR="00F0171C" w:rsidRDefault="00F0171C" w:rsidP="00F0171C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4</w:t>
            </w:r>
          </w:p>
        </w:tc>
      </w:tr>
    </w:tbl>
    <w:p w:rsidR="00655506" w:rsidRPr="008B1900" w:rsidRDefault="00655506" w:rsidP="00AB2E18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 </w:t>
      </w:r>
    </w:p>
    <w:p w:rsidR="00AB2E18" w:rsidRDefault="00F0171C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При успешном уклонении атакованный отступает на два шага </w:t>
      </w:r>
      <w:r w:rsidR="0069566C">
        <w:rPr>
          <w:rFonts w:ascii="Bookman Old Style" w:hAnsi="Bookman Old Style"/>
          <w:sz w:val="24"/>
        </w:rPr>
        <w:t xml:space="preserve">в любую сторону (кроме встречного направления), а атакующий останавливается на том месте, где стояла его цель. </w:t>
      </w:r>
      <w:r>
        <w:rPr>
          <w:rFonts w:ascii="Bookman Old Style" w:hAnsi="Bookman Old Style"/>
          <w:sz w:val="24"/>
        </w:rPr>
        <w:t>Если уклониться не удалось, то оба игрока бросают Д</w:t>
      </w:r>
      <w:proofErr w:type="gramStart"/>
      <w:r>
        <w:rPr>
          <w:rFonts w:ascii="Bookman Old Style" w:hAnsi="Bookman Old Style"/>
          <w:sz w:val="24"/>
        </w:rPr>
        <w:t>6</w:t>
      </w:r>
      <w:proofErr w:type="gramEnd"/>
      <w:r>
        <w:rPr>
          <w:rFonts w:ascii="Bookman Old Style" w:hAnsi="Bookman Old Style"/>
          <w:sz w:val="24"/>
        </w:rPr>
        <w:t>. Результаты бросков указывают на количество полученных повреждений. Исклю</w:t>
      </w:r>
      <w:r w:rsidR="0069566C">
        <w:rPr>
          <w:rFonts w:ascii="Bookman Old Style" w:hAnsi="Bookman Old Style"/>
          <w:sz w:val="24"/>
        </w:rPr>
        <w:t>чением является таран с участием воздушной техники. Так, в случае успешного воздушного тарана уничтоженными считаются оба участника. При таране воздушной техникой наземной цели, первая считается уничтоженной в любом случае, вторая получает повреждения 2 Д</w:t>
      </w:r>
      <w:proofErr w:type="gramStart"/>
      <w:r w:rsidR="0069566C">
        <w:rPr>
          <w:rFonts w:ascii="Bookman Old Style" w:hAnsi="Bookman Old Style"/>
          <w:sz w:val="24"/>
        </w:rPr>
        <w:t>6</w:t>
      </w:r>
      <w:proofErr w:type="gramEnd"/>
      <w:r w:rsidR="0069566C">
        <w:rPr>
          <w:rFonts w:ascii="Bookman Old Style" w:hAnsi="Bookman Old Style"/>
          <w:sz w:val="24"/>
        </w:rPr>
        <w:t>.</w:t>
      </w:r>
    </w:p>
    <w:p w:rsidR="0069566C" w:rsidRDefault="0069566C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Если разница в классах участвующей в таране техники превышает 2, то техника с более высоким классом получает повреждения Д</w:t>
      </w:r>
      <w:proofErr w:type="gramStart"/>
      <w:r>
        <w:rPr>
          <w:rFonts w:ascii="Bookman Old Style" w:hAnsi="Bookman Old Style"/>
          <w:sz w:val="24"/>
        </w:rPr>
        <w:t>6</w:t>
      </w:r>
      <w:proofErr w:type="gramEnd"/>
      <w:r>
        <w:rPr>
          <w:rFonts w:ascii="Bookman Old Style" w:hAnsi="Bookman Old Style"/>
          <w:sz w:val="24"/>
        </w:rPr>
        <w:t>/2 с округлением в меньшую сторону.</w:t>
      </w:r>
    </w:p>
    <w:p w:rsidR="0069566C" w:rsidRDefault="0069566C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При наезде техники на пехоту, техника повреждений не получает.</w:t>
      </w:r>
      <w:r w:rsidR="00E1500F">
        <w:rPr>
          <w:rFonts w:ascii="Bookman Old Style" w:hAnsi="Bookman Old Style"/>
          <w:sz w:val="24"/>
        </w:rPr>
        <w:t xml:space="preserve"> Пехота может уклоняться.</w:t>
      </w:r>
    </w:p>
    <w:p w:rsidR="0069566C" w:rsidRDefault="0069566C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К </w:t>
      </w:r>
      <w:r w:rsidRPr="0069566C">
        <w:rPr>
          <w:rFonts w:ascii="Bookman Old Style" w:hAnsi="Bookman Old Style"/>
          <w:b/>
          <w:sz w:val="24"/>
        </w:rPr>
        <w:t>специальным действиям</w:t>
      </w:r>
      <w:r>
        <w:rPr>
          <w:rFonts w:ascii="Bookman Old Style" w:hAnsi="Bookman Old Style"/>
          <w:sz w:val="24"/>
        </w:rPr>
        <w:t xml:space="preserve"> относятся </w:t>
      </w:r>
      <w:proofErr w:type="gramStart"/>
      <w:r>
        <w:rPr>
          <w:rFonts w:ascii="Bookman Old Style" w:hAnsi="Bookman Old Style"/>
          <w:sz w:val="24"/>
        </w:rPr>
        <w:t>такие</w:t>
      </w:r>
      <w:proofErr w:type="gramEnd"/>
      <w:r>
        <w:rPr>
          <w:rFonts w:ascii="Bookman Old Style" w:hAnsi="Bookman Old Style"/>
          <w:sz w:val="24"/>
        </w:rPr>
        <w:t>, как постановка помех, дымовых завес, подсветка целей и т.п. Описание действий и требуемое для их использование количество очков подвижности указаны в описании техники, обладающей данной способностью.</w:t>
      </w:r>
    </w:p>
    <w:p w:rsidR="0069566C" w:rsidRDefault="0069566C" w:rsidP="00FA688E">
      <w:pPr>
        <w:pStyle w:val="a3"/>
        <w:rPr>
          <w:rFonts w:ascii="Bookman Old Style" w:hAnsi="Bookman Old Style"/>
          <w:sz w:val="24"/>
        </w:rPr>
      </w:pPr>
    </w:p>
    <w:p w:rsidR="0069566C" w:rsidRPr="00B97E02" w:rsidRDefault="0069566C" w:rsidP="00FA688E">
      <w:pPr>
        <w:pStyle w:val="a3"/>
        <w:rPr>
          <w:rFonts w:ascii="Bookman Old Style" w:hAnsi="Bookman Old Style"/>
          <w:b/>
          <w:i/>
          <w:sz w:val="24"/>
        </w:rPr>
      </w:pPr>
      <w:r w:rsidRPr="00B97E02">
        <w:rPr>
          <w:rFonts w:ascii="Bookman Old Style" w:hAnsi="Bookman Old Style"/>
          <w:b/>
          <w:i/>
          <w:sz w:val="24"/>
        </w:rPr>
        <w:t>2.3. Шагающая техника.</w:t>
      </w:r>
    </w:p>
    <w:p w:rsidR="0069566C" w:rsidRDefault="0069566C" w:rsidP="00FA688E">
      <w:pPr>
        <w:pStyle w:val="a3"/>
        <w:rPr>
          <w:rFonts w:ascii="Bookman Old Style" w:hAnsi="Bookman Old Style"/>
          <w:sz w:val="24"/>
        </w:rPr>
      </w:pPr>
    </w:p>
    <w:p w:rsidR="00B97E02" w:rsidRDefault="0069566C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К шагающей технике относятся редкие боевые машины, передвигающиеся при помощи лап или ног, которые позволяют более эффективно преодолевать преграды, при э</w:t>
      </w:r>
      <w:r w:rsidR="00B97E02">
        <w:rPr>
          <w:rFonts w:ascii="Bookman Old Style" w:hAnsi="Bookman Old Style"/>
          <w:sz w:val="24"/>
        </w:rPr>
        <w:t>том невыгодно поднимая торс маши</w:t>
      </w:r>
      <w:r>
        <w:rPr>
          <w:rFonts w:ascii="Bookman Old Style" w:hAnsi="Bookman Old Style"/>
          <w:sz w:val="24"/>
        </w:rPr>
        <w:t>ны над полем боя.</w:t>
      </w:r>
    </w:p>
    <w:p w:rsidR="0069566C" w:rsidRDefault="00B97E02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Шагающая техника, как правило, довольно крупногабаритная и несёт оснащение из тяжёлой брони с мощнейшего оружия.</w:t>
      </w:r>
    </w:p>
    <w:p w:rsidR="00B97E02" w:rsidRDefault="00B97E02" w:rsidP="00B97E02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Шагающая техника может совершать следующие действия на поле боя:</w:t>
      </w:r>
    </w:p>
    <w:p w:rsidR="00B97E02" w:rsidRDefault="00B97E02" w:rsidP="00B97E02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1. Передвижение.</w:t>
      </w:r>
    </w:p>
    <w:p w:rsidR="00B97E02" w:rsidRDefault="00B97E02" w:rsidP="00B97E02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2. Стрельба.</w:t>
      </w:r>
    </w:p>
    <w:p w:rsidR="00B97E02" w:rsidRDefault="00B97E02" w:rsidP="00B97E02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3. Таран.</w:t>
      </w:r>
    </w:p>
    <w:p w:rsidR="00B97E02" w:rsidRDefault="00B97E02" w:rsidP="00B97E02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4. Специальное действие.</w:t>
      </w:r>
    </w:p>
    <w:p w:rsidR="00B97E02" w:rsidRDefault="00B97E02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Действия могут осуществляться в любом порядке, но каждое только один раз за ход. Правила выполнения этих действий полностью соответствует таковому у наземной техники (</w:t>
      </w:r>
      <w:proofErr w:type="gramStart"/>
      <w:r w:rsidRPr="00B97E02">
        <w:rPr>
          <w:rFonts w:ascii="Bookman Old Style" w:hAnsi="Bookman Old Style"/>
          <w:i/>
          <w:sz w:val="24"/>
        </w:rPr>
        <w:t>см</w:t>
      </w:r>
      <w:proofErr w:type="gramEnd"/>
      <w:r w:rsidRPr="00B97E02">
        <w:rPr>
          <w:rFonts w:ascii="Bookman Old Style" w:hAnsi="Bookman Old Style"/>
          <w:i/>
          <w:sz w:val="24"/>
        </w:rPr>
        <w:t>. пункт 2.2 настоящих правил</w:t>
      </w:r>
      <w:r>
        <w:rPr>
          <w:rFonts w:ascii="Bookman Old Style" w:hAnsi="Bookman Old Style"/>
          <w:sz w:val="24"/>
        </w:rPr>
        <w:t>).</w:t>
      </w:r>
    </w:p>
    <w:p w:rsidR="00B97E02" w:rsidRDefault="00B97E02" w:rsidP="00FA688E">
      <w:pPr>
        <w:pStyle w:val="a3"/>
        <w:rPr>
          <w:rFonts w:ascii="Bookman Old Style" w:hAnsi="Bookman Old Style"/>
          <w:sz w:val="24"/>
        </w:rPr>
      </w:pPr>
    </w:p>
    <w:p w:rsidR="00B97E02" w:rsidRPr="00167F84" w:rsidRDefault="00B97E02" w:rsidP="00FA688E">
      <w:pPr>
        <w:pStyle w:val="a3"/>
        <w:rPr>
          <w:rFonts w:ascii="Bookman Old Style" w:hAnsi="Bookman Old Style"/>
          <w:b/>
          <w:i/>
          <w:sz w:val="24"/>
        </w:rPr>
      </w:pPr>
      <w:r w:rsidRPr="00167F84">
        <w:rPr>
          <w:rFonts w:ascii="Bookman Old Style" w:hAnsi="Bookman Old Style"/>
          <w:b/>
          <w:i/>
          <w:sz w:val="24"/>
        </w:rPr>
        <w:t>2.4. Авиация.</w:t>
      </w:r>
    </w:p>
    <w:p w:rsidR="00B97E02" w:rsidRDefault="00B97E02" w:rsidP="00FA688E">
      <w:pPr>
        <w:pStyle w:val="a3"/>
        <w:rPr>
          <w:rFonts w:ascii="Bookman Old Style" w:hAnsi="Bookman Old Style"/>
          <w:sz w:val="24"/>
        </w:rPr>
      </w:pPr>
    </w:p>
    <w:p w:rsidR="00B97E02" w:rsidRDefault="00B97E02" w:rsidP="00B97E02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lastRenderedPageBreak/>
        <w:t xml:space="preserve">К авиации относятся вертолёты, самолёты и </w:t>
      </w:r>
      <w:proofErr w:type="spellStart"/>
      <w:r>
        <w:rPr>
          <w:rFonts w:ascii="Bookman Old Style" w:hAnsi="Bookman Old Style"/>
          <w:sz w:val="24"/>
        </w:rPr>
        <w:t>гравилёты</w:t>
      </w:r>
      <w:proofErr w:type="spellEnd"/>
      <w:r>
        <w:rPr>
          <w:rFonts w:ascii="Bookman Old Style" w:hAnsi="Bookman Old Style"/>
          <w:sz w:val="24"/>
        </w:rPr>
        <w:t xml:space="preserve">. Благодаря </w:t>
      </w:r>
      <w:proofErr w:type="spellStart"/>
      <w:r>
        <w:rPr>
          <w:rFonts w:ascii="Bookman Old Style" w:hAnsi="Bookman Old Style"/>
          <w:sz w:val="24"/>
        </w:rPr>
        <w:t>выской</w:t>
      </w:r>
      <w:proofErr w:type="spellEnd"/>
      <w:r>
        <w:rPr>
          <w:rFonts w:ascii="Bookman Old Style" w:hAnsi="Bookman Old Style"/>
          <w:sz w:val="24"/>
        </w:rPr>
        <w:t xml:space="preserve"> скорости, подвижности и широкому кругу решаемых задач, авиация получила широкое распространение в войсках обеих сторон конфликта.</w:t>
      </w:r>
    </w:p>
    <w:p w:rsidR="00B97E02" w:rsidRDefault="00B97E02" w:rsidP="00B97E02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Авиация может совершать следующие действия на поле боя:</w:t>
      </w:r>
    </w:p>
    <w:p w:rsidR="00B97E02" w:rsidRDefault="00B97E02" w:rsidP="00B97E02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1. Передвижение.</w:t>
      </w:r>
    </w:p>
    <w:p w:rsidR="00B97E02" w:rsidRDefault="00B97E02" w:rsidP="00B97E02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2. Стрельба.</w:t>
      </w:r>
    </w:p>
    <w:p w:rsidR="00B97E02" w:rsidRDefault="00B97E02" w:rsidP="00B97E02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3. Таран.</w:t>
      </w:r>
    </w:p>
    <w:p w:rsidR="00B97E02" w:rsidRDefault="00B97E02" w:rsidP="00B97E02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4. Специальное действие.</w:t>
      </w:r>
    </w:p>
    <w:p w:rsidR="00B97E02" w:rsidRDefault="00B97E02" w:rsidP="00B97E02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Действия могут осуществляться в любом порядке, но каждое только один раз за ход.</w:t>
      </w:r>
    </w:p>
    <w:p w:rsidR="00B97E02" w:rsidRDefault="00B97E02" w:rsidP="00FA688E">
      <w:pPr>
        <w:pStyle w:val="a3"/>
        <w:rPr>
          <w:rFonts w:ascii="Bookman Old Style" w:hAnsi="Bookman Old Style"/>
          <w:sz w:val="24"/>
        </w:rPr>
      </w:pPr>
      <w:r w:rsidRPr="00167F84">
        <w:rPr>
          <w:rFonts w:ascii="Bookman Old Style" w:hAnsi="Bookman Old Style"/>
          <w:b/>
          <w:sz w:val="24"/>
        </w:rPr>
        <w:t>Передвижение</w:t>
      </w:r>
      <w:r>
        <w:rPr>
          <w:rFonts w:ascii="Bookman Old Style" w:hAnsi="Bookman Old Style"/>
          <w:sz w:val="24"/>
        </w:rPr>
        <w:t xml:space="preserve"> осуществляется шагами</w:t>
      </w:r>
      <w:r w:rsidRPr="00B97E02">
        <w:rPr>
          <w:rFonts w:ascii="Bookman Old Style" w:hAnsi="Bookman Old Style"/>
          <w:sz w:val="24"/>
        </w:rPr>
        <w:t xml:space="preserve"> </w:t>
      </w:r>
      <w:r>
        <w:rPr>
          <w:rFonts w:ascii="Bookman Old Style" w:hAnsi="Bookman Old Style"/>
          <w:sz w:val="24"/>
        </w:rPr>
        <w:t xml:space="preserve">длиной 1 дюйм (2,5 см). На каждый шаг техника тратит одно очко подвижности. Направление движения самолётов и </w:t>
      </w:r>
      <w:proofErr w:type="spellStart"/>
      <w:r>
        <w:rPr>
          <w:rFonts w:ascii="Bookman Old Style" w:hAnsi="Bookman Old Style"/>
          <w:sz w:val="24"/>
        </w:rPr>
        <w:t>гравилётов</w:t>
      </w:r>
      <w:proofErr w:type="spellEnd"/>
      <w:r>
        <w:rPr>
          <w:rFonts w:ascii="Bookman Old Style" w:hAnsi="Bookman Old Style"/>
          <w:sz w:val="24"/>
        </w:rPr>
        <w:t>, не имеющих способности «Висение», осуществляется только вперёд в направлении расположения продольной оси техники. Поворот осуществляется на угол не более 45° за шаг, т.е. развора</w:t>
      </w:r>
      <w:r w:rsidR="00167F84">
        <w:rPr>
          <w:rFonts w:ascii="Bookman Old Style" w:hAnsi="Bookman Old Style"/>
          <w:sz w:val="24"/>
        </w:rPr>
        <w:t>чивать самолёты на месте нельзя, но при этом на разрешённый угол поворот осуществляется без траты очков подвижности.</w:t>
      </w:r>
      <w:r>
        <w:rPr>
          <w:rFonts w:ascii="Bookman Old Style" w:hAnsi="Bookman Old Style"/>
          <w:sz w:val="24"/>
        </w:rPr>
        <w:t xml:space="preserve"> </w:t>
      </w:r>
      <w:r w:rsidRPr="00167F84">
        <w:rPr>
          <w:rFonts w:ascii="Bookman Old Style" w:hAnsi="Bookman Old Style"/>
          <w:i/>
          <w:sz w:val="24"/>
        </w:rPr>
        <w:t xml:space="preserve">Самолёты не могут пропускать фазу </w:t>
      </w:r>
      <w:proofErr w:type="gramStart"/>
      <w:r w:rsidRPr="00167F84">
        <w:rPr>
          <w:rFonts w:ascii="Bookman Old Style" w:hAnsi="Bookman Old Style"/>
          <w:i/>
          <w:sz w:val="24"/>
        </w:rPr>
        <w:t>передвижения</w:t>
      </w:r>
      <w:proofErr w:type="gramEnd"/>
      <w:r w:rsidRPr="00167F84">
        <w:rPr>
          <w:rFonts w:ascii="Bookman Old Style" w:hAnsi="Bookman Old Style"/>
          <w:i/>
          <w:sz w:val="24"/>
        </w:rPr>
        <w:t xml:space="preserve"> и каждый ход обязаны передвигаться минимум на 5 шагов.</w:t>
      </w:r>
      <w:r>
        <w:rPr>
          <w:rFonts w:ascii="Bookman Old Style" w:hAnsi="Bookman Old Style"/>
          <w:sz w:val="24"/>
        </w:rPr>
        <w:t xml:space="preserve"> Вертолёты и </w:t>
      </w:r>
      <w:proofErr w:type="spellStart"/>
      <w:r>
        <w:rPr>
          <w:rFonts w:ascii="Bookman Old Style" w:hAnsi="Bookman Old Style"/>
          <w:sz w:val="24"/>
        </w:rPr>
        <w:t>гравилёты</w:t>
      </w:r>
      <w:proofErr w:type="spellEnd"/>
      <w:r>
        <w:rPr>
          <w:rFonts w:ascii="Bookman Old Style" w:hAnsi="Bookman Old Style"/>
          <w:sz w:val="24"/>
        </w:rPr>
        <w:t>, обладающие способностью «Висение»</w:t>
      </w:r>
      <w:r w:rsidR="00167F84">
        <w:rPr>
          <w:rFonts w:ascii="Bookman Old Style" w:hAnsi="Bookman Old Style"/>
          <w:sz w:val="24"/>
        </w:rPr>
        <w:t>,</w:t>
      </w:r>
      <w:r>
        <w:rPr>
          <w:rFonts w:ascii="Bookman Old Style" w:hAnsi="Bookman Old Style"/>
          <w:sz w:val="24"/>
        </w:rPr>
        <w:t xml:space="preserve"> могут</w:t>
      </w:r>
      <w:r w:rsidR="00167F84">
        <w:rPr>
          <w:rFonts w:ascii="Bookman Old Style" w:hAnsi="Bookman Old Style"/>
          <w:sz w:val="24"/>
        </w:rPr>
        <w:t xml:space="preserve"> пропускать фазу передвижения, а также поворачиваться на месте на любой угол, при этом тратя одно очко передвижения на поворот до 180°.</w:t>
      </w:r>
    </w:p>
    <w:p w:rsidR="00167F84" w:rsidRDefault="00167F84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Для авиации высотой полёта считается высота подставки. Все препятствия, имеющие меньшую высоту, можно преодолеть. Остальные необходимо облетать.</w:t>
      </w:r>
    </w:p>
    <w:p w:rsidR="00167F84" w:rsidRDefault="00167F84" w:rsidP="00FA688E">
      <w:pPr>
        <w:pStyle w:val="a3"/>
        <w:rPr>
          <w:rFonts w:ascii="Bookman Old Style" w:hAnsi="Bookman Old Style"/>
          <w:sz w:val="24"/>
        </w:rPr>
      </w:pPr>
      <w:r w:rsidRPr="00167F84">
        <w:rPr>
          <w:rFonts w:ascii="Bookman Old Style" w:hAnsi="Bookman Old Style"/>
          <w:b/>
          <w:sz w:val="24"/>
        </w:rPr>
        <w:t>Стрельба</w:t>
      </w:r>
      <w:r>
        <w:rPr>
          <w:rFonts w:ascii="Bookman Old Style" w:hAnsi="Bookman Old Style"/>
          <w:sz w:val="24"/>
        </w:rPr>
        <w:t xml:space="preserve"> для авиации без способности «Висение» может производиться в любой момент, в том числе в середине фазы передвижения. Для остальной авиации стрельба производится по общим правилам (</w:t>
      </w:r>
      <w:proofErr w:type="gramStart"/>
      <w:r w:rsidRPr="00167F84">
        <w:rPr>
          <w:rFonts w:ascii="Bookman Old Style" w:hAnsi="Bookman Old Style"/>
          <w:i/>
          <w:sz w:val="24"/>
        </w:rPr>
        <w:t>см</w:t>
      </w:r>
      <w:proofErr w:type="gramEnd"/>
      <w:r w:rsidRPr="00167F84">
        <w:rPr>
          <w:rFonts w:ascii="Bookman Old Style" w:hAnsi="Bookman Old Style"/>
          <w:i/>
          <w:sz w:val="24"/>
        </w:rPr>
        <w:t>. пункт 2.2 настоящих правил</w:t>
      </w:r>
      <w:r>
        <w:rPr>
          <w:rFonts w:ascii="Bookman Old Style" w:hAnsi="Bookman Old Style"/>
          <w:sz w:val="24"/>
        </w:rPr>
        <w:t>) с той лишь разницей, что существует только один режим стрельбы – обычный. Расчёт точности и пробивания брони также производится по общим правилам.</w:t>
      </w:r>
    </w:p>
    <w:p w:rsidR="00167F84" w:rsidRDefault="00167F84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Правила для выполнения </w:t>
      </w:r>
      <w:r w:rsidRPr="00167F84">
        <w:rPr>
          <w:rFonts w:ascii="Bookman Old Style" w:hAnsi="Bookman Old Style"/>
          <w:b/>
          <w:sz w:val="24"/>
        </w:rPr>
        <w:t>тарана</w:t>
      </w:r>
      <w:r>
        <w:rPr>
          <w:rFonts w:ascii="Bookman Old Style" w:hAnsi="Bookman Old Style"/>
          <w:sz w:val="24"/>
        </w:rPr>
        <w:t xml:space="preserve"> и </w:t>
      </w:r>
      <w:r w:rsidRPr="00167F84">
        <w:rPr>
          <w:rFonts w:ascii="Bookman Old Style" w:hAnsi="Bookman Old Style"/>
          <w:b/>
          <w:sz w:val="24"/>
        </w:rPr>
        <w:t>специальных действий</w:t>
      </w:r>
      <w:r>
        <w:rPr>
          <w:rFonts w:ascii="Bookman Old Style" w:hAnsi="Bookman Old Style"/>
          <w:sz w:val="24"/>
        </w:rPr>
        <w:t xml:space="preserve"> также описаны в пункте 2.2 настоящих правил.</w:t>
      </w:r>
    </w:p>
    <w:p w:rsidR="00AF3E83" w:rsidRDefault="00AF3E83" w:rsidP="00FA688E">
      <w:pPr>
        <w:pStyle w:val="a3"/>
        <w:rPr>
          <w:rFonts w:ascii="Bookman Old Style" w:hAnsi="Bookman Old Style"/>
          <w:sz w:val="24"/>
        </w:rPr>
      </w:pPr>
    </w:p>
    <w:p w:rsidR="00AF3E83" w:rsidRPr="00AF3E83" w:rsidRDefault="00AF3E83" w:rsidP="00FA688E">
      <w:pPr>
        <w:pStyle w:val="a3"/>
        <w:rPr>
          <w:rFonts w:ascii="Bookman Old Style" w:hAnsi="Bookman Old Style"/>
          <w:b/>
          <w:i/>
          <w:sz w:val="24"/>
        </w:rPr>
      </w:pPr>
      <w:r w:rsidRPr="00AF3E83">
        <w:rPr>
          <w:rFonts w:ascii="Bookman Old Style" w:hAnsi="Bookman Old Style"/>
          <w:b/>
          <w:i/>
          <w:sz w:val="24"/>
        </w:rPr>
        <w:t>2.5</w:t>
      </w:r>
      <w:r>
        <w:rPr>
          <w:rFonts w:ascii="Bookman Old Style" w:hAnsi="Bookman Old Style"/>
          <w:b/>
          <w:i/>
          <w:sz w:val="24"/>
        </w:rPr>
        <w:t>.</w:t>
      </w:r>
      <w:r w:rsidRPr="00AF3E83">
        <w:rPr>
          <w:rFonts w:ascii="Bookman Old Style" w:hAnsi="Bookman Old Style"/>
          <w:b/>
          <w:i/>
          <w:sz w:val="24"/>
        </w:rPr>
        <w:t xml:space="preserve"> Прочие виды войск.</w:t>
      </w:r>
    </w:p>
    <w:p w:rsidR="00AF3E83" w:rsidRDefault="00AF3E83" w:rsidP="00FA688E">
      <w:pPr>
        <w:pStyle w:val="a3"/>
        <w:rPr>
          <w:rFonts w:ascii="Bookman Old Style" w:hAnsi="Bookman Old Style"/>
          <w:sz w:val="24"/>
        </w:rPr>
      </w:pPr>
    </w:p>
    <w:p w:rsidR="00AF3E83" w:rsidRDefault="00AF3E83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В игре также могут использоваться водные машины и системы стационарной обороны (ССО), но так как их применение уровнем «Аркады» не предусмотрено, то и описание их можно найти лишь в книге правил «Симулятор».</w:t>
      </w:r>
    </w:p>
    <w:p w:rsidR="00AF3E83" w:rsidRDefault="00AF3E83" w:rsidP="00FA688E">
      <w:pPr>
        <w:pStyle w:val="a3"/>
        <w:rPr>
          <w:rFonts w:ascii="Bookman Old Style" w:hAnsi="Bookman Old Style"/>
          <w:sz w:val="24"/>
        </w:rPr>
      </w:pPr>
    </w:p>
    <w:p w:rsidR="00AF3E83" w:rsidRPr="00AF3E83" w:rsidRDefault="00AF3E83" w:rsidP="00FA688E">
      <w:pPr>
        <w:pStyle w:val="a3"/>
        <w:rPr>
          <w:rFonts w:ascii="Bookman Old Style" w:hAnsi="Bookman Old Style"/>
          <w:b/>
          <w:sz w:val="24"/>
        </w:rPr>
      </w:pPr>
      <w:r w:rsidRPr="00AF3E83">
        <w:rPr>
          <w:rFonts w:ascii="Bookman Old Style" w:hAnsi="Bookman Old Style"/>
          <w:b/>
          <w:sz w:val="24"/>
        </w:rPr>
        <w:t>Раздел 3. Ландшафт и типы местности.</w:t>
      </w:r>
      <w:r>
        <w:rPr>
          <w:rFonts w:ascii="Bookman Old Style" w:hAnsi="Bookman Old Style"/>
          <w:b/>
          <w:sz w:val="24"/>
        </w:rPr>
        <w:t xml:space="preserve"> Здания.</w:t>
      </w:r>
    </w:p>
    <w:p w:rsidR="00AF3E83" w:rsidRDefault="00AF3E83" w:rsidP="00FA688E">
      <w:pPr>
        <w:pStyle w:val="a3"/>
        <w:rPr>
          <w:rFonts w:ascii="Bookman Old Style" w:hAnsi="Bookman Old Style"/>
          <w:sz w:val="24"/>
        </w:rPr>
      </w:pPr>
    </w:p>
    <w:p w:rsidR="00AF3E83" w:rsidRDefault="00AF3E83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Игровая механика предусматривает широкое применение на поле боя элементов ландшафта и различных построек для повышения интереса и реалистичности игрового процесса. Ниже будут более подробно рассмотрены возможные типы местности, укрытий и зданий, а так же их влияние на ход сражения.</w:t>
      </w:r>
    </w:p>
    <w:p w:rsidR="00AF3E83" w:rsidRDefault="00AF3E83" w:rsidP="00FA688E">
      <w:pPr>
        <w:pStyle w:val="a3"/>
        <w:rPr>
          <w:rFonts w:ascii="Bookman Old Style" w:hAnsi="Bookman Old Style"/>
          <w:sz w:val="24"/>
        </w:rPr>
      </w:pPr>
    </w:p>
    <w:p w:rsidR="00AF3E83" w:rsidRPr="00707719" w:rsidRDefault="00AF3E83" w:rsidP="00FA688E">
      <w:pPr>
        <w:pStyle w:val="a3"/>
        <w:rPr>
          <w:rFonts w:ascii="Bookman Old Style" w:hAnsi="Bookman Old Style"/>
          <w:b/>
          <w:i/>
          <w:sz w:val="24"/>
        </w:rPr>
      </w:pPr>
      <w:r w:rsidRPr="00707719">
        <w:rPr>
          <w:rFonts w:ascii="Bookman Old Style" w:hAnsi="Bookman Old Style"/>
          <w:b/>
          <w:i/>
          <w:sz w:val="24"/>
        </w:rPr>
        <w:t xml:space="preserve">3.1. </w:t>
      </w:r>
      <w:r w:rsidR="00041710" w:rsidRPr="00707719">
        <w:rPr>
          <w:rFonts w:ascii="Bookman Old Style" w:hAnsi="Bookman Old Style"/>
          <w:b/>
          <w:i/>
          <w:sz w:val="24"/>
        </w:rPr>
        <w:t>Типы местности. Элементы ландшафта.</w:t>
      </w:r>
    </w:p>
    <w:p w:rsidR="00041710" w:rsidRDefault="00041710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lastRenderedPageBreak/>
        <w:t>Игра предусматривает проведение боёв в четырёх средах: в городе, пустыне, джунглях и снегах. Каждый тип местности предусматривает свои элементы ландшафта, характерные для конкретных условий. Таким образом, в пустыне нельзя увидеть реки и озёра, а во льдах – пальмы. Список допустимых элементов приведён в таблице ниже.</w:t>
      </w:r>
    </w:p>
    <w:p w:rsidR="00041710" w:rsidRDefault="00041710" w:rsidP="00FA688E">
      <w:pPr>
        <w:pStyle w:val="a3"/>
        <w:rPr>
          <w:rFonts w:ascii="Bookman Old Style" w:hAnsi="Bookman Old Style"/>
          <w:sz w:val="24"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216CEF" w:rsidTr="00216CEF">
        <w:tc>
          <w:tcPr>
            <w:tcW w:w="9571" w:type="dxa"/>
            <w:gridSpan w:val="2"/>
            <w:tcBorders>
              <w:bottom w:val="single" w:sz="4" w:space="0" w:color="000000" w:themeColor="text1"/>
            </w:tcBorders>
            <w:shd w:val="clear" w:color="auto" w:fill="A6A6A6" w:themeFill="background1" w:themeFillShade="A6"/>
          </w:tcPr>
          <w:p w:rsidR="00216CEF" w:rsidRPr="00216CEF" w:rsidRDefault="00216CEF" w:rsidP="00216CEF">
            <w:pPr>
              <w:pStyle w:val="a3"/>
              <w:ind w:firstLine="0"/>
              <w:jc w:val="center"/>
              <w:rPr>
                <w:rFonts w:ascii="Bookman Old Style" w:hAnsi="Bookman Old Style"/>
                <w:b/>
                <w:sz w:val="24"/>
              </w:rPr>
            </w:pPr>
            <w:r w:rsidRPr="00216CEF">
              <w:rPr>
                <w:rFonts w:ascii="Bookman Old Style" w:hAnsi="Bookman Old Style"/>
                <w:b/>
                <w:sz w:val="24"/>
              </w:rPr>
              <w:t>Таблица местности</w:t>
            </w:r>
          </w:p>
        </w:tc>
      </w:tr>
      <w:tr w:rsidR="00041710" w:rsidTr="00216CEF">
        <w:tc>
          <w:tcPr>
            <w:tcW w:w="4785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041710" w:rsidRDefault="00041710" w:rsidP="00216CEF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Тип местности</w:t>
            </w:r>
          </w:p>
        </w:tc>
        <w:tc>
          <w:tcPr>
            <w:tcW w:w="4786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041710" w:rsidRDefault="00041710" w:rsidP="00216CEF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Элементы ландшафта</w:t>
            </w:r>
          </w:p>
        </w:tc>
      </w:tr>
      <w:tr w:rsidR="00041710" w:rsidTr="00216CEF">
        <w:tc>
          <w:tcPr>
            <w:tcW w:w="4785" w:type="dxa"/>
            <w:shd w:val="clear" w:color="auto" w:fill="D9D9D9" w:themeFill="background1" w:themeFillShade="D9"/>
            <w:vAlign w:val="center"/>
          </w:tcPr>
          <w:p w:rsidR="00041710" w:rsidRDefault="00041710" w:rsidP="00216CEF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Город</w:t>
            </w:r>
          </w:p>
        </w:tc>
        <w:tc>
          <w:tcPr>
            <w:tcW w:w="4786" w:type="dxa"/>
            <w:shd w:val="clear" w:color="auto" w:fill="D9D9D9" w:themeFill="background1" w:themeFillShade="D9"/>
          </w:tcPr>
          <w:p w:rsidR="00041710" w:rsidRDefault="00041710" w:rsidP="00FA688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 xml:space="preserve">Многочисленные постройки городского и промышленного типа, дороги, </w:t>
            </w:r>
            <w:r w:rsidR="00C3094E">
              <w:rPr>
                <w:rFonts w:ascii="Bookman Old Style" w:hAnsi="Bookman Old Style"/>
                <w:sz w:val="24"/>
              </w:rPr>
              <w:t>автомобили</w:t>
            </w:r>
            <w:r w:rsidR="00561F92">
              <w:rPr>
                <w:rFonts w:ascii="Bookman Old Style" w:hAnsi="Bookman Old Style"/>
                <w:sz w:val="24"/>
              </w:rPr>
              <w:t>, руины, воронки, одиночные деревья и кустарники, реки и пруды.</w:t>
            </w:r>
          </w:p>
        </w:tc>
      </w:tr>
      <w:tr w:rsidR="00041710" w:rsidTr="00216CEF">
        <w:tc>
          <w:tcPr>
            <w:tcW w:w="4785" w:type="dxa"/>
            <w:shd w:val="clear" w:color="auto" w:fill="D9D9D9" w:themeFill="background1" w:themeFillShade="D9"/>
            <w:vAlign w:val="center"/>
          </w:tcPr>
          <w:p w:rsidR="00041710" w:rsidRDefault="00561F92" w:rsidP="00216CEF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Джунгли</w:t>
            </w:r>
          </w:p>
        </w:tc>
        <w:tc>
          <w:tcPr>
            <w:tcW w:w="4786" w:type="dxa"/>
            <w:shd w:val="clear" w:color="auto" w:fill="D9D9D9" w:themeFill="background1" w:themeFillShade="D9"/>
          </w:tcPr>
          <w:p w:rsidR="00041710" w:rsidRDefault="00561F92" w:rsidP="00FA688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proofErr w:type="gramStart"/>
            <w:r>
              <w:rPr>
                <w:rFonts w:ascii="Bookman Old Style" w:hAnsi="Bookman Old Style"/>
                <w:sz w:val="24"/>
              </w:rPr>
              <w:t>Многочисленные деревья, редкие постройки разных типов, реки, озёра, болота</w:t>
            </w:r>
            <w:r w:rsidR="00216CEF">
              <w:rPr>
                <w:rFonts w:ascii="Bookman Old Style" w:hAnsi="Bookman Old Style"/>
                <w:sz w:val="24"/>
              </w:rPr>
              <w:t>, холмы, овраги, воронки и кратеры, валуны</w:t>
            </w:r>
            <w:r w:rsidR="00024543">
              <w:rPr>
                <w:rFonts w:ascii="Bookman Old Style" w:hAnsi="Bookman Old Style"/>
                <w:sz w:val="24"/>
              </w:rPr>
              <w:t>, скалы</w:t>
            </w:r>
            <w:r w:rsidR="00216CEF">
              <w:rPr>
                <w:rFonts w:ascii="Bookman Old Style" w:hAnsi="Bookman Old Style"/>
                <w:sz w:val="24"/>
              </w:rPr>
              <w:t>.</w:t>
            </w:r>
            <w:proofErr w:type="gramEnd"/>
          </w:p>
        </w:tc>
      </w:tr>
      <w:tr w:rsidR="00041710" w:rsidTr="00216CEF">
        <w:tc>
          <w:tcPr>
            <w:tcW w:w="4785" w:type="dxa"/>
            <w:shd w:val="clear" w:color="auto" w:fill="D9D9D9" w:themeFill="background1" w:themeFillShade="D9"/>
            <w:vAlign w:val="center"/>
          </w:tcPr>
          <w:p w:rsidR="00041710" w:rsidRDefault="00216CEF" w:rsidP="00216CEF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Пустыня</w:t>
            </w:r>
          </w:p>
        </w:tc>
        <w:tc>
          <w:tcPr>
            <w:tcW w:w="4786" w:type="dxa"/>
            <w:shd w:val="clear" w:color="auto" w:fill="D9D9D9" w:themeFill="background1" w:themeFillShade="D9"/>
          </w:tcPr>
          <w:p w:rsidR="00041710" w:rsidRDefault="00216CEF" w:rsidP="00FA688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Холмы и впадины, овраги, воронки, кратеры, валуны, редкие постройки разных типов, скалы.</w:t>
            </w:r>
          </w:p>
        </w:tc>
      </w:tr>
      <w:tr w:rsidR="00041710" w:rsidTr="00216CEF">
        <w:tc>
          <w:tcPr>
            <w:tcW w:w="4785" w:type="dxa"/>
            <w:shd w:val="clear" w:color="auto" w:fill="D9D9D9" w:themeFill="background1" w:themeFillShade="D9"/>
            <w:vAlign w:val="center"/>
          </w:tcPr>
          <w:p w:rsidR="00041710" w:rsidRDefault="00216CEF" w:rsidP="00216CEF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Снега</w:t>
            </w:r>
          </w:p>
        </w:tc>
        <w:tc>
          <w:tcPr>
            <w:tcW w:w="4786" w:type="dxa"/>
            <w:shd w:val="clear" w:color="auto" w:fill="D9D9D9" w:themeFill="background1" w:themeFillShade="D9"/>
          </w:tcPr>
          <w:p w:rsidR="00041710" w:rsidRDefault="00216CEF" w:rsidP="00FA688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proofErr w:type="gramStart"/>
            <w:r>
              <w:rPr>
                <w:rFonts w:ascii="Bookman Old Style" w:hAnsi="Bookman Old Style"/>
                <w:sz w:val="24"/>
              </w:rPr>
              <w:t>Холмы и впадины, овраги, воронки, кратеры, редкие валуны, редкие постройки разных типов, хвойные леса и кустарники, реки</w:t>
            </w:r>
            <w:r w:rsidR="00024543">
              <w:rPr>
                <w:rFonts w:ascii="Bookman Old Style" w:hAnsi="Bookman Old Style"/>
                <w:sz w:val="24"/>
              </w:rPr>
              <w:t>, скалы</w:t>
            </w:r>
            <w:r>
              <w:rPr>
                <w:rFonts w:ascii="Bookman Old Style" w:hAnsi="Bookman Old Style"/>
                <w:sz w:val="24"/>
              </w:rPr>
              <w:t>.</w:t>
            </w:r>
            <w:proofErr w:type="gramEnd"/>
          </w:p>
        </w:tc>
      </w:tr>
    </w:tbl>
    <w:p w:rsidR="00041710" w:rsidRDefault="00041710" w:rsidP="00FA688E">
      <w:pPr>
        <w:pStyle w:val="a3"/>
        <w:rPr>
          <w:rFonts w:ascii="Bookman Old Style" w:hAnsi="Bookman Old Style"/>
          <w:sz w:val="24"/>
        </w:rPr>
      </w:pPr>
    </w:p>
    <w:p w:rsidR="00216CEF" w:rsidRDefault="00216CEF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Каждый из элементов ландшафта может определённым образом влиять на ход боя. Так воронка от взрыва может послужить укрытием, а река замедлить или вовсе остановить передвижение. </w:t>
      </w:r>
      <w:r w:rsidR="00FC68C3">
        <w:rPr>
          <w:rFonts w:ascii="Bookman Old Style" w:hAnsi="Bookman Old Style"/>
          <w:sz w:val="24"/>
        </w:rPr>
        <w:t>Подробное описание элементов ландшафта приведено в таблице ниже.</w:t>
      </w:r>
    </w:p>
    <w:p w:rsidR="00FC68C3" w:rsidRDefault="00FC68C3" w:rsidP="00FA688E">
      <w:pPr>
        <w:pStyle w:val="a3"/>
        <w:rPr>
          <w:rFonts w:ascii="Bookman Old Style" w:hAnsi="Bookman Old Style"/>
          <w:sz w:val="24"/>
        </w:rPr>
      </w:pPr>
    </w:p>
    <w:tbl>
      <w:tblPr>
        <w:tblStyle w:val="a4"/>
        <w:tblW w:w="9606" w:type="dxa"/>
        <w:tblLook w:val="04A0"/>
      </w:tblPr>
      <w:tblGrid>
        <w:gridCol w:w="5070"/>
        <w:gridCol w:w="2268"/>
        <w:gridCol w:w="2268"/>
      </w:tblGrid>
      <w:tr w:rsidR="00024543" w:rsidTr="00707719">
        <w:trPr>
          <w:tblHeader/>
        </w:trPr>
        <w:tc>
          <w:tcPr>
            <w:tcW w:w="9606" w:type="dxa"/>
            <w:gridSpan w:val="3"/>
            <w:tcBorders>
              <w:bottom w:val="single" w:sz="4" w:space="0" w:color="000000" w:themeColor="text1"/>
            </w:tcBorders>
            <w:shd w:val="clear" w:color="auto" w:fill="A6A6A6" w:themeFill="background1" w:themeFillShade="A6"/>
          </w:tcPr>
          <w:p w:rsidR="00024543" w:rsidRPr="00024543" w:rsidRDefault="00024543" w:rsidP="00024543">
            <w:pPr>
              <w:pStyle w:val="a3"/>
              <w:ind w:firstLine="0"/>
              <w:jc w:val="center"/>
              <w:rPr>
                <w:rFonts w:ascii="Bookman Old Style" w:hAnsi="Bookman Old Style"/>
                <w:b/>
                <w:sz w:val="24"/>
              </w:rPr>
            </w:pPr>
            <w:r w:rsidRPr="00024543">
              <w:rPr>
                <w:rFonts w:ascii="Bookman Old Style" w:hAnsi="Bookman Old Style"/>
                <w:b/>
                <w:sz w:val="24"/>
              </w:rPr>
              <w:t>Таблица элементов</w:t>
            </w:r>
          </w:p>
        </w:tc>
      </w:tr>
      <w:tr w:rsidR="00FC68C3" w:rsidTr="00707719">
        <w:trPr>
          <w:tblHeader/>
        </w:trPr>
        <w:tc>
          <w:tcPr>
            <w:tcW w:w="5070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FC68C3" w:rsidRDefault="00FC68C3" w:rsidP="00FA688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Элемент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FC68C3" w:rsidRDefault="00FC68C3" w:rsidP="00FA688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Класс преграды</w:t>
            </w:r>
          </w:p>
        </w:tc>
        <w:tc>
          <w:tcPr>
            <w:tcW w:w="2268" w:type="dxa"/>
            <w:tcBorders>
              <w:bottom w:val="single" w:sz="4" w:space="0" w:color="000000" w:themeColor="text1"/>
            </w:tcBorders>
            <w:shd w:val="clear" w:color="auto" w:fill="BFBFBF" w:themeFill="background1" w:themeFillShade="BF"/>
          </w:tcPr>
          <w:p w:rsidR="00FC68C3" w:rsidRDefault="00FC68C3" w:rsidP="00FA688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Класс укрытия*</w:t>
            </w:r>
          </w:p>
        </w:tc>
      </w:tr>
      <w:tr w:rsidR="00FC68C3" w:rsidTr="00707719">
        <w:tc>
          <w:tcPr>
            <w:tcW w:w="5070" w:type="dxa"/>
            <w:shd w:val="clear" w:color="auto" w:fill="D9D9D9" w:themeFill="background1" w:themeFillShade="D9"/>
          </w:tcPr>
          <w:p w:rsidR="00FC68C3" w:rsidRDefault="00FC68C3" w:rsidP="00FA688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Воронка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FC68C3" w:rsidRDefault="00FC68C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0</w:t>
            </w:r>
            <w:r w:rsidR="00707719">
              <w:rPr>
                <w:rFonts w:ascii="Bookman Old Style" w:hAnsi="Bookman Old Style"/>
                <w:sz w:val="24"/>
              </w:rPr>
              <w:t>-0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FC68C3" w:rsidRDefault="00FC68C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нет</w:t>
            </w:r>
          </w:p>
        </w:tc>
      </w:tr>
      <w:tr w:rsidR="00FC68C3" w:rsidTr="00707719">
        <w:tc>
          <w:tcPr>
            <w:tcW w:w="5070" w:type="dxa"/>
            <w:shd w:val="clear" w:color="auto" w:fill="D9D9D9" w:themeFill="background1" w:themeFillShade="D9"/>
          </w:tcPr>
          <w:p w:rsidR="00FC68C3" w:rsidRDefault="00FC68C3" w:rsidP="00FA688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Большая воронка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FC68C3" w:rsidRDefault="00FC68C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</w:t>
            </w:r>
            <w:r w:rsidR="00707719">
              <w:rPr>
                <w:rFonts w:ascii="Bookman Old Style" w:hAnsi="Bookman Old Style"/>
                <w:sz w:val="24"/>
              </w:rPr>
              <w:t>-1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FC68C3" w:rsidRDefault="00FC68C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лёгкое</w:t>
            </w:r>
          </w:p>
        </w:tc>
      </w:tr>
      <w:tr w:rsidR="00FC68C3" w:rsidTr="00707719">
        <w:tc>
          <w:tcPr>
            <w:tcW w:w="5070" w:type="dxa"/>
            <w:shd w:val="clear" w:color="auto" w:fill="D9D9D9" w:themeFill="background1" w:themeFillShade="D9"/>
          </w:tcPr>
          <w:p w:rsidR="00FC68C3" w:rsidRDefault="00FC68C3" w:rsidP="00FA688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Кратер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FC68C3" w:rsidRDefault="00FC68C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2</w:t>
            </w:r>
            <w:r w:rsidR="00707719">
              <w:rPr>
                <w:rFonts w:ascii="Bookman Old Style" w:hAnsi="Bookman Old Style"/>
                <w:sz w:val="24"/>
              </w:rPr>
              <w:t>-3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FC68C3" w:rsidRDefault="00FC68C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тяжёлое</w:t>
            </w:r>
          </w:p>
        </w:tc>
      </w:tr>
      <w:tr w:rsidR="00FC68C3" w:rsidTr="00707719">
        <w:tc>
          <w:tcPr>
            <w:tcW w:w="5070" w:type="dxa"/>
            <w:shd w:val="clear" w:color="auto" w:fill="D9D9D9" w:themeFill="background1" w:themeFillShade="D9"/>
          </w:tcPr>
          <w:p w:rsidR="00FC68C3" w:rsidRDefault="00FC68C3" w:rsidP="00FA688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Валун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FC68C3" w:rsidRDefault="00FC68C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</w:t>
            </w:r>
            <w:r w:rsidR="00707719">
              <w:rPr>
                <w:rFonts w:ascii="Bookman Old Style" w:hAnsi="Bookman Old Style"/>
                <w:sz w:val="24"/>
              </w:rPr>
              <w:t>-2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FC68C3" w:rsidRDefault="00FC68C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лёгкое</w:t>
            </w:r>
          </w:p>
        </w:tc>
      </w:tr>
      <w:tr w:rsidR="00FC68C3" w:rsidTr="00707719">
        <w:tc>
          <w:tcPr>
            <w:tcW w:w="5070" w:type="dxa"/>
            <w:shd w:val="clear" w:color="auto" w:fill="D9D9D9" w:themeFill="background1" w:themeFillShade="D9"/>
          </w:tcPr>
          <w:p w:rsidR="00FC68C3" w:rsidRDefault="00FC68C3" w:rsidP="00FA688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Крупный валун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FC68C3" w:rsidRDefault="00FC68C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2</w:t>
            </w:r>
            <w:r w:rsidR="00707719">
              <w:rPr>
                <w:rFonts w:ascii="Bookman Old Style" w:hAnsi="Bookman Old Style"/>
                <w:sz w:val="24"/>
              </w:rPr>
              <w:t>-3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FC68C3" w:rsidRDefault="00FC68C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тяжёлое</w:t>
            </w:r>
          </w:p>
        </w:tc>
      </w:tr>
      <w:tr w:rsidR="00FC68C3" w:rsidTr="00707719">
        <w:tc>
          <w:tcPr>
            <w:tcW w:w="5070" w:type="dxa"/>
            <w:shd w:val="clear" w:color="auto" w:fill="D9D9D9" w:themeFill="background1" w:themeFillShade="D9"/>
          </w:tcPr>
          <w:p w:rsidR="00FC68C3" w:rsidRDefault="00FC68C3" w:rsidP="00FA688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Группа валунов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FC68C3" w:rsidRDefault="00FC68C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3</w:t>
            </w:r>
            <w:r w:rsidR="00707719">
              <w:rPr>
                <w:rFonts w:ascii="Bookman Old Style" w:hAnsi="Bookman Old Style"/>
                <w:sz w:val="24"/>
              </w:rPr>
              <w:t>-4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FC68C3" w:rsidRDefault="00FC68C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тяжёлое</w:t>
            </w:r>
          </w:p>
        </w:tc>
      </w:tr>
      <w:tr w:rsidR="00FC68C3" w:rsidTr="00707719">
        <w:tc>
          <w:tcPr>
            <w:tcW w:w="5070" w:type="dxa"/>
            <w:shd w:val="clear" w:color="auto" w:fill="D9D9D9" w:themeFill="background1" w:themeFillShade="D9"/>
          </w:tcPr>
          <w:p w:rsidR="00FC68C3" w:rsidRDefault="00024543" w:rsidP="00FA688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Овраг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FC68C3" w:rsidRDefault="0002454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2</w:t>
            </w:r>
            <w:r w:rsidR="00707719">
              <w:rPr>
                <w:rFonts w:ascii="Bookman Old Style" w:hAnsi="Bookman Old Style"/>
                <w:sz w:val="24"/>
              </w:rPr>
              <w:t>-4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FC68C3" w:rsidRDefault="0002454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тяжёлое</w:t>
            </w:r>
          </w:p>
        </w:tc>
      </w:tr>
      <w:tr w:rsidR="00FC68C3" w:rsidTr="00707719">
        <w:tc>
          <w:tcPr>
            <w:tcW w:w="5070" w:type="dxa"/>
            <w:shd w:val="clear" w:color="auto" w:fill="D9D9D9" w:themeFill="background1" w:themeFillShade="D9"/>
          </w:tcPr>
          <w:p w:rsidR="00FC68C3" w:rsidRDefault="00024543" w:rsidP="00FA688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Глубокий овраг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FC68C3" w:rsidRDefault="0002454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3</w:t>
            </w:r>
            <w:r w:rsidR="00707719">
              <w:rPr>
                <w:rFonts w:ascii="Bookman Old Style" w:hAnsi="Bookman Old Style"/>
                <w:sz w:val="24"/>
              </w:rPr>
              <w:t>-5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FC68C3" w:rsidRDefault="0002454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нет</w:t>
            </w:r>
          </w:p>
        </w:tc>
      </w:tr>
      <w:tr w:rsidR="00FC68C3" w:rsidTr="00707719">
        <w:tc>
          <w:tcPr>
            <w:tcW w:w="5070" w:type="dxa"/>
            <w:shd w:val="clear" w:color="auto" w:fill="D9D9D9" w:themeFill="background1" w:themeFillShade="D9"/>
          </w:tcPr>
          <w:p w:rsidR="00FC68C3" w:rsidRDefault="00024543" w:rsidP="00FA688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Холм/впадина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FC68C3" w:rsidRDefault="0002454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0</w:t>
            </w:r>
            <w:r w:rsidR="00707719">
              <w:rPr>
                <w:rFonts w:ascii="Bookman Old Style" w:hAnsi="Bookman Old Style"/>
                <w:sz w:val="24"/>
              </w:rPr>
              <w:t>-0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FC68C3" w:rsidRDefault="0002454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нет</w:t>
            </w:r>
          </w:p>
        </w:tc>
      </w:tr>
      <w:tr w:rsidR="00FC68C3" w:rsidTr="00707719">
        <w:tc>
          <w:tcPr>
            <w:tcW w:w="5070" w:type="dxa"/>
            <w:shd w:val="clear" w:color="auto" w:fill="D9D9D9" w:themeFill="background1" w:themeFillShade="D9"/>
          </w:tcPr>
          <w:p w:rsidR="00FC68C3" w:rsidRDefault="00024543" w:rsidP="00FA688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Крутой холм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FC68C3" w:rsidRDefault="0002454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</w:t>
            </w:r>
            <w:r w:rsidR="00707719">
              <w:rPr>
                <w:rFonts w:ascii="Bookman Old Style" w:hAnsi="Bookman Old Style"/>
                <w:sz w:val="24"/>
              </w:rPr>
              <w:t>-0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FC68C3" w:rsidRDefault="0002454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нет</w:t>
            </w:r>
          </w:p>
        </w:tc>
      </w:tr>
      <w:tr w:rsidR="00FC68C3" w:rsidTr="00707719">
        <w:tc>
          <w:tcPr>
            <w:tcW w:w="5070" w:type="dxa"/>
            <w:shd w:val="clear" w:color="auto" w:fill="D9D9D9" w:themeFill="background1" w:themeFillShade="D9"/>
          </w:tcPr>
          <w:p w:rsidR="00FC68C3" w:rsidRDefault="00024543" w:rsidP="00FA688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Гора/скала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FC68C3" w:rsidRDefault="0002454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4</w:t>
            </w:r>
            <w:r w:rsidR="00707719">
              <w:rPr>
                <w:rFonts w:ascii="Bookman Old Style" w:hAnsi="Bookman Old Style"/>
                <w:sz w:val="24"/>
              </w:rPr>
              <w:t>-5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FC68C3" w:rsidRDefault="0002454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нет</w:t>
            </w:r>
          </w:p>
        </w:tc>
      </w:tr>
      <w:tr w:rsidR="00FC68C3" w:rsidTr="00707719">
        <w:tc>
          <w:tcPr>
            <w:tcW w:w="5070" w:type="dxa"/>
            <w:shd w:val="clear" w:color="auto" w:fill="D9D9D9" w:themeFill="background1" w:themeFillShade="D9"/>
          </w:tcPr>
          <w:p w:rsidR="00FC68C3" w:rsidRDefault="00024543" w:rsidP="00FA688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Редкий кустарник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FC68C3" w:rsidRDefault="0002454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</w:t>
            </w:r>
            <w:r w:rsidR="00707719">
              <w:rPr>
                <w:rFonts w:ascii="Bookman Old Style" w:hAnsi="Bookman Old Style"/>
                <w:sz w:val="24"/>
              </w:rPr>
              <w:t>-0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FC68C3" w:rsidRDefault="0002454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нет</w:t>
            </w:r>
          </w:p>
        </w:tc>
      </w:tr>
      <w:tr w:rsidR="00024543" w:rsidTr="00707719">
        <w:tc>
          <w:tcPr>
            <w:tcW w:w="5070" w:type="dxa"/>
            <w:shd w:val="clear" w:color="auto" w:fill="D9D9D9" w:themeFill="background1" w:themeFillShade="D9"/>
          </w:tcPr>
          <w:p w:rsidR="00024543" w:rsidRDefault="00024543" w:rsidP="00FA688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Густой кустарник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024543" w:rsidRDefault="0002454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2</w:t>
            </w:r>
            <w:r w:rsidR="00707719">
              <w:rPr>
                <w:rFonts w:ascii="Bookman Old Style" w:hAnsi="Bookman Old Style"/>
                <w:sz w:val="24"/>
              </w:rPr>
              <w:t>-0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024543" w:rsidRDefault="0002454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нет</w:t>
            </w:r>
          </w:p>
        </w:tc>
      </w:tr>
      <w:tr w:rsidR="00024543" w:rsidTr="00707719">
        <w:tc>
          <w:tcPr>
            <w:tcW w:w="5070" w:type="dxa"/>
            <w:shd w:val="clear" w:color="auto" w:fill="D9D9D9" w:themeFill="background1" w:themeFillShade="D9"/>
          </w:tcPr>
          <w:p w:rsidR="00024543" w:rsidRDefault="00024543" w:rsidP="00FA688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Одиночное дерево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024543" w:rsidRDefault="0002454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0</w:t>
            </w:r>
            <w:r w:rsidR="00707719">
              <w:rPr>
                <w:rFonts w:ascii="Bookman Old Style" w:hAnsi="Bookman Old Style"/>
                <w:sz w:val="24"/>
              </w:rPr>
              <w:t>-0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024543" w:rsidRDefault="0002454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нет</w:t>
            </w:r>
          </w:p>
        </w:tc>
      </w:tr>
      <w:tr w:rsidR="00024543" w:rsidTr="00707719">
        <w:tc>
          <w:tcPr>
            <w:tcW w:w="5070" w:type="dxa"/>
            <w:shd w:val="clear" w:color="auto" w:fill="D9D9D9" w:themeFill="background1" w:themeFillShade="D9"/>
          </w:tcPr>
          <w:p w:rsidR="00024543" w:rsidRDefault="00024543" w:rsidP="00FA688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Группа деревьев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024543" w:rsidRDefault="0002454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</w:t>
            </w:r>
            <w:r w:rsidR="00707719">
              <w:rPr>
                <w:rFonts w:ascii="Bookman Old Style" w:hAnsi="Bookman Old Style"/>
                <w:sz w:val="24"/>
              </w:rPr>
              <w:t>-1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024543" w:rsidRDefault="0002454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лёгкое</w:t>
            </w:r>
          </w:p>
        </w:tc>
      </w:tr>
      <w:tr w:rsidR="00024543" w:rsidTr="00707719">
        <w:tc>
          <w:tcPr>
            <w:tcW w:w="5070" w:type="dxa"/>
            <w:shd w:val="clear" w:color="auto" w:fill="D9D9D9" w:themeFill="background1" w:themeFillShade="D9"/>
          </w:tcPr>
          <w:p w:rsidR="00024543" w:rsidRDefault="00024543" w:rsidP="00FA688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Заросли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024543" w:rsidRDefault="0002454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3</w:t>
            </w:r>
            <w:r w:rsidR="00707719">
              <w:rPr>
                <w:rFonts w:ascii="Bookman Old Style" w:hAnsi="Bookman Old Style"/>
                <w:sz w:val="24"/>
              </w:rPr>
              <w:t>-2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024543" w:rsidRDefault="0002454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лёгкое</w:t>
            </w:r>
          </w:p>
        </w:tc>
      </w:tr>
      <w:tr w:rsidR="00024543" w:rsidTr="00707719">
        <w:tc>
          <w:tcPr>
            <w:tcW w:w="5070" w:type="dxa"/>
            <w:shd w:val="clear" w:color="auto" w:fill="D9D9D9" w:themeFill="background1" w:themeFillShade="D9"/>
          </w:tcPr>
          <w:p w:rsidR="00024543" w:rsidRDefault="00024543" w:rsidP="00FA688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Ручей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024543" w:rsidRDefault="0002454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1</w:t>
            </w:r>
            <w:r w:rsidR="00707719">
              <w:rPr>
                <w:rFonts w:ascii="Bookman Old Style" w:hAnsi="Bookman Old Style"/>
                <w:sz w:val="24"/>
              </w:rPr>
              <w:t>-0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024543" w:rsidRDefault="0002454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нет</w:t>
            </w:r>
          </w:p>
        </w:tc>
      </w:tr>
      <w:tr w:rsidR="00024543" w:rsidTr="00707719">
        <w:tc>
          <w:tcPr>
            <w:tcW w:w="5070" w:type="dxa"/>
            <w:shd w:val="clear" w:color="auto" w:fill="D9D9D9" w:themeFill="background1" w:themeFillShade="D9"/>
          </w:tcPr>
          <w:p w:rsidR="00024543" w:rsidRDefault="00024543" w:rsidP="00FA688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Река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024543" w:rsidRDefault="00707719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до 5-до 5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024543" w:rsidRDefault="0002454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нет</w:t>
            </w:r>
          </w:p>
        </w:tc>
      </w:tr>
      <w:tr w:rsidR="00024543" w:rsidTr="00707719">
        <w:tc>
          <w:tcPr>
            <w:tcW w:w="5070" w:type="dxa"/>
            <w:shd w:val="clear" w:color="auto" w:fill="D9D9D9" w:themeFill="background1" w:themeFillShade="D9"/>
          </w:tcPr>
          <w:p w:rsidR="00024543" w:rsidRDefault="00024543" w:rsidP="00FA688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lastRenderedPageBreak/>
              <w:t>Озеро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024543" w:rsidRDefault="00707719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до 5-до 5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024543" w:rsidRDefault="0002454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нет</w:t>
            </w:r>
          </w:p>
        </w:tc>
      </w:tr>
      <w:tr w:rsidR="00024543" w:rsidTr="00707719">
        <w:tc>
          <w:tcPr>
            <w:tcW w:w="5070" w:type="dxa"/>
            <w:shd w:val="clear" w:color="auto" w:fill="D9D9D9" w:themeFill="background1" w:themeFillShade="D9"/>
          </w:tcPr>
          <w:p w:rsidR="00024543" w:rsidRDefault="00024543" w:rsidP="00FA688E">
            <w:pPr>
              <w:pStyle w:val="a3"/>
              <w:ind w:firstLine="0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Болото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024543" w:rsidRDefault="00707719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до 5-до 5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024543" w:rsidRDefault="00024543" w:rsidP="00707719">
            <w:pPr>
              <w:pStyle w:val="a3"/>
              <w:ind w:firstLine="0"/>
              <w:jc w:val="center"/>
              <w:rPr>
                <w:rFonts w:ascii="Bookman Old Style" w:hAnsi="Bookman Old Style"/>
                <w:sz w:val="24"/>
              </w:rPr>
            </w:pPr>
            <w:r>
              <w:rPr>
                <w:rFonts w:ascii="Bookman Old Style" w:hAnsi="Bookman Old Style"/>
                <w:sz w:val="24"/>
              </w:rPr>
              <w:t>нет</w:t>
            </w:r>
          </w:p>
        </w:tc>
      </w:tr>
    </w:tbl>
    <w:p w:rsidR="00FC68C3" w:rsidRDefault="00FC68C3" w:rsidP="00FA688E">
      <w:pPr>
        <w:pStyle w:val="a3"/>
        <w:rPr>
          <w:rFonts w:ascii="Bookman Old Style" w:hAnsi="Bookman Old Style"/>
          <w:sz w:val="24"/>
        </w:rPr>
      </w:pPr>
    </w:p>
    <w:p w:rsidR="00707719" w:rsidRDefault="00707719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Элементы, классы которых варьируются, могут иметь разные параметры. Так, река может быть разной ширины и глубины (обозначается цветом, оговаривается в начале игры), а руины разной высоты. В классе преграды первой цифрой идёт класс для пехоты, второй – для техники. *Класс укрытия предусматривается только для пехоты.</w:t>
      </w:r>
      <w:r w:rsidR="0073505D">
        <w:rPr>
          <w:rFonts w:ascii="Bookman Old Style" w:hAnsi="Bookman Old Style"/>
          <w:sz w:val="24"/>
        </w:rPr>
        <w:t xml:space="preserve"> Лёгкое укрытие даёт -1 к показателю точности </w:t>
      </w:r>
      <w:proofErr w:type="gramStart"/>
      <w:r w:rsidR="0073505D">
        <w:rPr>
          <w:rFonts w:ascii="Bookman Old Style" w:hAnsi="Bookman Old Style"/>
          <w:sz w:val="24"/>
        </w:rPr>
        <w:t>стреляющего</w:t>
      </w:r>
      <w:proofErr w:type="gramEnd"/>
      <w:r w:rsidR="0073505D">
        <w:rPr>
          <w:rFonts w:ascii="Bookman Old Style" w:hAnsi="Bookman Old Style"/>
          <w:sz w:val="24"/>
        </w:rPr>
        <w:t>, тяжёлое - -1 к точности атакующего и +1 к броне цели.</w:t>
      </w:r>
    </w:p>
    <w:p w:rsidR="00646927" w:rsidRDefault="00646927" w:rsidP="00FA688E">
      <w:pPr>
        <w:pStyle w:val="a3"/>
        <w:rPr>
          <w:rFonts w:ascii="Bookman Old Style" w:hAnsi="Bookman Old Style"/>
          <w:sz w:val="24"/>
        </w:rPr>
      </w:pPr>
    </w:p>
    <w:p w:rsidR="00646927" w:rsidRPr="00C626A7" w:rsidRDefault="00646927" w:rsidP="00FA688E">
      <w:pPr>
        <w:pStyle w:val="a3"/>
        <w:rPr>
          <w:rFonts w:ascii="Bookman Old Style" w:hAnsi="Bookman Old Style"/>
          <w:b/>
          <w:i/>
          <w:sz w:val="24"/>
        </w:rPr>
      </w:pPr>
      <w:r w:rsidRPr="00C626A7">
        <w:rPr>
          <w:rFonts w:ascii="Bookman Old Style" w:hAnsi="Bookman Old Style"/>
          <w:b/>
          <w:i/>
          <w:sz w:val="24"/>
        </w:rPr>
        <w:t>3.2. Здания.</w:t>
      </w:r>
    </w:p>
    <w:p w:rsidR="00646927" w:rsidRDefault="00646927" w:rsidP="00FA688E">
      <w:pPr>
        <w:pStyle w:val="a3"/>
        <w:rPr>
          <w:rFonts w:ascii="Bookman Old Style" w:hAnsi="Bookman Old Style"/>
          <w:sz w:val="24"/>
        </w:rPr>
      </w:pPr>
    </w:p>
    <w:p w:rsidR="00646927" w:rsidRDefault="000221A7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>Все постройки в игре делятся на несколько групп: городские, индустриальные, военные</w:t>
      </w:r>
      <w:r w:rsidR="008C4338">
        <w:rPr>
          <w:rFonts w:ascii="Bookman Old Style" w:hAnsi="Bookman Old Style"/>
          <w:sz w:val="24"/>
        </w:rPr>
        <w:t xml:space="preserve"> и специальные.</w:t>
      </w:r>
    </w:p>
    <w:p w:rsidR="00DE7E72" w:rsidRDefault="008C4338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К </w:t>
      </w:r>
      <w:r w:rsidRPr="00DE7E72">
        <w:rPr>
          <w:rFonts w:ascii="Bookman Old Style" w:hAnsi="Bookman Old Style"/>
          <w:b/>
          <w:sz w:val="24"/>
        </w:rPr>
        <w:t>городским</w:t>
      </w:r>
      <w:r>
        <w:rPr>
          <w:rFonts w:ascii="Bookman Old Style" w:hAnsi="Bookman Old Style"/>
          <w:sz w:val="24"/>
        </w:rPr>
        <w:t xml:space="preserve"> относятся</w:t>
      </w:r>
      <w:r w:rsidR="00751093">
        <w:rPr>
          <w:rFonts w:ascii="Bookman Old Style" w:hAnsi="Bookman Old Style"/>
          <w:sz w:val="24"/>
        </w:rPr>
        <w:t xml:space="preserve"> жилые дома (одно- и многоэтажные) и постройки городского сервиса (кафе, магазины, офисы, заправочные станции и т.п.). Эти здания могут иметь любые адекватные размеры и форму, могут быть целыми или полуразрушенными. Основное требование – высота этажа и размеры дверных проемов должны быть такими, чтобы вмещать миниатюры солдат. Такие здания могут послужить хорошим укрытием</w:t>
      </w:r>
      <w:r w:rsidR="00DE7E72">
        <w:rPr>
          <w:rFonts w:ascii="Bookman Old Style" w:hAnsi="Bookman Old Style"/>
          <w:sz w:val="24"/>
        </w:rPr>
        <w:t xml:space="preserve"> для пехоты и даже техники. В зависимости от степени </w:t>
      </w:r>
      <w:proofErr w:type="spellStart"/>
      <w:r w:rsidR="00DE7E72">
        <w:rPr>
          <w:rFonts w:ascii="Bookman Old Style" w:hAnsi="Bookman Old Style"/>
          <w:sz w:val="24"/>
        </w:rPr>
        <w:t>укрытости</w:t>
      </w:r>
      <w:proofErr w:type="spellEnd"/>
      <w:r w:rsidR="00DE7E72">
        <w:rPr>
          <w:rFonts w:ascii="Bookman Old Style" w:hAnsi="Bookman Old Style"/>
          <w:sz w:val="24"/>
        </w:rPr>
        <w:t xml:space="preserve">, городские здания могут варьироваться от лёгких до тяжёлых укрытий. </w:t>
      </w:r>
      <w:proofErr w:type="gramStart"/>
      <w:r w:rsidR="00DE7E72">
        <w:rPr>
          <w:rFonts w:ascii="Bookman Old Style" w:hAnsi="Bookman Old Style"/>
          <w:sz w:val="24"/>
        </w:rPr>
        <w:t>Здание считается лёгким укрытием, если миниатюра пехотинца или боевой машины скрыта за его элементами на 1/3 – 1/2 и тяжёлым – если скрыта на 1/2 и больше.</w:t>
      </w:r>
      <w:proofErr w:type="gramEnd"/>
    </w:p>
    <w:p w:rsidR="00DE7E72" w:rsidRDefault="00DE7E72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К </w:t>
      </w:r>
      <w:proofErr w:type="gramStart"/>
      <w:r w:rsidRPr="003B03E5">
        <w:rPr>
          <w:rFonts w:ascii="Bookman Old Style" w:hAnsi="Bookman Old Style"/>
          <w:b/>
          <w:sz w:val="24"/>
        </w:rPr>
        <w:t>индустриальным</w:t>
      </w:r>
      <w:proofErr w:type="gramEnd"/>
      <w:r>
        <w:rPr>
          <w:rFonts w:ascii="Bookman Old Style" w:hAnsi="Bookman Old Style"/>
          <w:sz w:val="24"/>
        </w:rPr>
        <w:t xml:space="preserve"> относятся заводы, химические станции, шахты, добывающие установки и т.п.</w:t>
      </w:r>
      <w:r w:rsidR="003B03E5">
        <w:rPr>
          <w:rFonts w:ascii="Bookman Old Style" w:hAnsi="Bookman Old Style"/>
          <w:sz w:val="24"/>
        </w:rPr>
        <w:t xml:space="preserve"> Особых требований к ним, кроме соблюдения масштаба, не предъявляется. Принцип определения класса укрытия – как и у городских построек.</w:t>
      </w:r>
    </w:p>
    <w:p w:rsidR="003B03E5" w:rsidRDefault="003B03E5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К </w:t>
      </w:r>
      <w:r w:rsidRPr="003B03E5">
        <w:rPr>
          <w:rFonts w:ascii="Bookman Old Style" w:hAnsi="Bookman Old Style"/>
          <w:b/>
          <w:sz w:val="24"/>
        </w:rPr>
        <w:t>военным</w:t>
      </w:r>
      <w:r>
        <w:rPr>
          <w:rFonts w:ascii="Bookman Old Style" w:hAnsi="Bookman Old Style"/>
          <w:sz w:val="24"/>
        </w:rPr>
        <w:t xml:space="preserve"> относятся крепости, бункеры, укрепления, ангары для техники, казармы и т.п. Военные постройки могут собираться только из оригинальных выкроек, соответствующих определённым стандартам. Исключения составляют заброшенные древние военные базы. Военные постройки, помимо укрытий, могут служить самым разнообразным целям – от наведения артиллерии и разведки местности до полноценной самообороны. Функции военных зданий более подробно описаны в дополнении «Крепости и системы стационарной обороны».</w:t>
      </w:r>
    </w:p>
    <w:p w:rsidR="003B03E5" w:rsidRDefault="003B03E5" w:rsidP="00FA688E">
      <w:pPr>
        <w:pStyle w:val="a3"/>
        <w:rPr>
          <w:rFonts w:ascii="Bookman Old Style" w:hAnsi="Bookman Old Style"/>
          <w:sz w:val="24"/>
        </w:rPr>
      </w:pPr>
      <w:r>
        <w:rPr>
          <w:rFonts w:ascii="Bookman Old Style" w:hAnsi="Bookman Old Style"/>
          <w:sz w:val="24"/>
        </w:rPr>
        <w:t xml:space="preserve">К </w:t>
      </w:r>
      <w:proofErr w:type="gramStart"/>
      <w:r w:rsidRPr="00C626A7">
        <w:rPr>
          <w:rFonts w:ascii="Bookman Old Style" w:hAnsi="Bookman Old Style"/>
          <w:b/>
          <w:sz w:val="24"/>
        </w:rPr>
        <w:t>специальным</w:t>
      </w:r>
      <w:proofErr w:type="gramEnd"/>
      <w:r>
        <w:rPr>
          <w:rFonts w:ascii="Bookman Old Style" w:hAnsi="Bookman Old Style"/>
          <w:sz w:val="24"/>
        </w:rPr>
        <w:t xml:space="preserve"> относятся мосты, переправы</w:t>
      </w:r>
      <w:r w:rsidR="00C626A7">
        <w:rPr>
          <w:rFonts w:ascii="Bookman Old Style" w:hAnsi="Bookman Old Style"/>
          <w:sz w:val="24"/>
        </w:rPr>
        <w:t>, ключевые точки, порталы, артефакты. Эти постройки могут служить укрытиями по общим правилам, к форме и размерам требований не предъявляется.</w:t>
      </w:r>
    </w:p>
    <w:p w:rsidR="000845DE" w:rsidRDefault="000845DE" w:rsidP="00FA688E">
      <w:pPr>
        <w:pStyle w:val="a3"/>
        <w:rPr>
          <w:rFonts w:ascii="Bookman Old Style" w:hAnsi="Bookman Old Style"/>
          <w:sz w:val="24"/>
        </w:rPr>
      </w:pPr>
    </w:p>
    <w:p w:rsidR="000845DE" w:rsidRDefault="000845DE" w:rsidP="00FA688E">
      <w:pPr>
        <w:pStyle w:val="a3"/>
        <w:rPr>
          <w:rFonts w:ascii="Bookman Old Style" w:hAnsi="Bookman Old Style"/>
          <w:sz w:val="24"/>
        </w:rPr>
      </w:pPr>
    </w:p>
    <w:p w:rsidR="000845DE" w:rsidRDefault="000845DE">
      <w:pPr>
        <w:rPr>
          <w:rFonts w:ascii="Bookman Old Style" w:eastAsia="Calibri" w:hAnsi="Bookman Old Style" w:cs="Times New Roman"/>
          <w:sz w:val="24"/>
          <w:szCs w:val="24"/>
        </w:rPr>
      </w:pPr>
    </w:p>
    <w:sectPr w:rsidR="000845DE" w:rsidSect="00F017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A688E"/>
    <w:rsid w:val="000221A7"/>
    <w:rsid w:val="00024543"/>
    <w:rsid w:val="00031FC3"/>
    <w:rsid w:val="00041710"/>
    <w:rsid w:val="0005672D"/>
    <w:rsid w:val="0005757D"/>
    <w:rsid w:val="000845DE"/>
    <w:rsid w:val="00090A7F"/>
    <w:rsid w:val="000E7EB8"/>
    <w:rsid w:val="000F11DD"/>
    <w:rsid w:val="00123C2E"/>
    <w:rsid w:val="00165E2D"/>
    <w:rsid w:val="00167F84"/>
    <w:rsid w:val="001A0C92"/>
    <w:rsid w:val="001B1435"/>
    <w:rsid w:val="001C2D67"/>
    <w:rsid w:val="00216CEF"/>
    <w:rsid w:val="00217C17"/>
    <w:rsid w:val="002569F8"/>
    <w:rsid w:val="002C6A4E"/>
    <w:rsid w:val="003420A4"/>
    <w:rsid w:val="003A2711"/>
    <w:rsid w:val="003B03E5"/>
    <w:rsid w:val="003D7179"/>
    <w:rsid w:val="00561F92"/>
    <w:rsid w:val="00580D80"/>
    <w:rsid w:val="00583BBA"/>
    <w:rsid w:val="005F6522"/>
    <w:rsid w:val="0062065F"/>
    <w:rsid w:val="00622C15"/>
    <w:rsid w:val="00646927"/>
    <w:rsid w:val="00651D30"/>
    <w:rsid w:val="00655506"/>
    <w:rsid w:val="0069566C"/>
    <w:rsid w:val="006E1C88"/>
    <w:rsid w:val="00707719"/>
    <w:rsid w:val="0073505D"/>
    <w:rsid w:val="00746310"/>
    <w:rsid w:val="00751093"/>
    <w:rsid w:val="007600D8"/>
    <w:rsid w:val="007A73EB"/>
    <w:rsid w:val="007C70F5"/>
    <w:rsid w:val="007E3848"/>
    <w:rsid w:val="008307F2"/>
    <w:rsid w:val="00866D6A"/>
    <w:rsid w:val="00893D5B"/>
    <w:rsid w:val="008B1900"/>
    <w:rsid w:val="008C4338"/>
    <w:rsid w:val="008D04D8"/>
    <w:rsid w:val="009134D9"/>
    <w:rsid w:val="0093027F"/>
    <w:rsid w:val="00986123"/>
    <w:rsid w:val="0099364B"/>
    <w:rsid w:val="009F7CC7"/>
    <w:rsid w:val="00A81077"/>
    <w:rsid w:val="00AB2E18"/>
    <w:rsid w:val="00AF3E83"/>
    <w:rsid w:val="00B07AA8"/>
    <w:rsid w:val="00B33370"/>
    <w:rsid w:val="00B57444"/>
    <w:rsid w:val="00B8285D"/>
    <w:rsid w:val="00B97E02"/>
    <w:rsid w:val="00BB5CE2"/>
    <w:rsid w:val="00C16FAE"/>
    <w:rsid w:val="00C3094E"/>
    <w:rsid w:val="00C52489"/>
    <w:rsid w:val="00C626A7"/>
    <w:rsid w:val="00CB2E3B"/>
    <w:rsid w:val="00CC0F97"/>
    <w:rsid w:val="00D14D6A"/>
    <w:rsid w:val="00DB2132"/>
    <w:rsid w:val="00DB6EAC"/>
    <w:rsid w:val="00DE7E72"/>
    <w:rsid w:val="00E022C7"/>
    <w:rsid w:val="00E1500F"/>
    <w:rsid w:val="00E16293"/>
    <w:rsid w:val="00E82600"/>
    <w:rsid w:val="00E85FC3"/>
    <w:rsid w:val="00E97A9A"/>
    <w:rsid w:val="00F0171C"/>
    <w:rsid w:val="00F42C8F"/>
    <w:rsid w:val="00F67F64"/>
    <w:rsid w:val="00FA688E"/>
    <w:rsid w:val="00FC68C3"/>
    <w:rsid w:val="00FD56A9"/>
    <w:rsid w:val="00FF3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27F"/>
  </w:style>
  <w:style w:type="paragraph" w:styleId="1">
    <w:name w:val="heading 1"/>
    <w:basedOn w:val="a"/>
    <w:next w:val="a"/>
    <w:link w:val="10"/>
    <w:uiPriority w:val="9"/>
    <w:qFormat/>
    <w:rsid w:val="00FA68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A688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A688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52489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10">
    <w:name w:val="Заголовок 1 Знак"/>
    <w:basedOn w:val="a0"/>
    <w:link w:val="1"/>
    <w:uiPriority w:val="9"/>
    <w:rsid w:val="00FA68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FA688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FA688E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4">
    <w:name w:val="Table Grid"/>
    <w:basedOn w:val="a1"/>
    <w:uiPriority w:val="59"/>
    <w:rsid w:val="00F017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10</Pages>
  <Words>3653</Words>
  <Characters>20824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</dc:creator>
  <cp:keywords/>
  <dc:description/>
  <cp:lastModifiedBy>Jane</cp:lastModifiedBy>
  <cp:revision>3</cp:revision>
  <dcterms:created xsi:type="dcterms:W3CDTF">2013-01-01T20:48:00Z</dcterms:created>
  <dcterms:modified xsi:type="dcterms:W3CDTF">2013-01-01T21:58:00Z</dcterms:modified>
</cp:coreProperties>
</file>